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25328" w14:textId="77777777" w:rsidR="00D45164" w:rsidRDefault="00D45164"/>
    <w:p w14:paraId="291D1480" w14:textId="77777777"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14:paraId="5BA84CCA" w14:textId="77777777"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14:paraId="6296B680" w14:textId="77777777"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  <w:r w:rsidRPr="009E1070">
        <w:rPr>
          <w:sz w:val="21"/>
          <w:szCs w:val="21"/>
          <w:shd w:val="clear" w:color="auto" w:fill="FFFFFF"/>
        </w:rPr>
        <w:t xml:space="preserve">, </w:t>
      </w:r>
    </w:p>
    <w:p w14:paraId="4AE43387" w14:textId="77777777"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14:paraId="2F999284" w14:textId="77777777"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14:paraId="3196AEF1" w14:textId="77777777"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14:paraId="7CC216FC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, Oś Priorytetowa 6 Integracja, Działanie 6.3 Ekonomia Społeczna, Poddziałanie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14:paraId="3CF8ADAB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14:paraId="2B2B5728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14:paraId="38BB71CC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14:paraId="0A0977E7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14:paraId="284995C3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14:paraId="2A032033" w14:textId="77777777"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14:paraId="54F70D82" w14:textId="77777777"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14:paraId="24CE0AEC" w14:textId="77777777"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14:paraId="0F85B948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14:paraId="1821C5D1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14:paraId="62AEA16A" w14:textId="77777777"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14:paraId="60734C14" w14:textId="77777777"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14:paraId="423A7CAC" w14:textId="77777777"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14:paraId="58CDB16B" w14:textId="77777777"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14:paraId="661C3507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14:paraId="632B419B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14:paraId="0D80BF03" w14:textId="77777777"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14:paraId="1F2C988E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14:paraId="0CE5377C" w14:textId="77777777" w:rsidR="00D45164" w:rsidRPr="007241A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7241AE">
        <w:rPr>
          <w:rFonts w:cs="Arial"/>
          <w:b/>
          <w:bCs/>
          <w:sz w:val="21"/>
          <w:szCs w:val="21"/>
        </w:rPr>
        <w:t xml:space="preserve">Instytucja Zarządzająca </w:t>
      </w:r>
      <w:r w:rsidRPr="007241AE">
        <w:rPr>
          <w:rFonts w:cs="Arial"/>
          <w:sz w:val="21"/>
          <w:szCs w:val="21"/>
        </w:rPr>
        <w:t xml:space="preserve">– Urząd Marszałkowski Województwa Pomorskiego.  </w:t>
      </w:r>
    </w:p>
    <w:p w14:paraId="508E56DA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www, na której zamieszczane są informacje dotyczące Projektu, wzory regulaminów, dokumentów rekrutacyjnych i innych dokumentów związanych z realizacją Projektu. </w:t>
      </w:r>
    </w:p>
    <w:p w14:paraId="7FA6DBFB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14:paraId="3F5236E0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14:paraId="5010119B" w14:textId="77777777"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</w:t>
      </w:r>
      <w:proofErr w:type="spellStart"/>
      <w:r w:rsidRPr="00631DD6">
        <w:rPr>
          <w:rFonts w:cs="Arial"/>
          <w:b/>
          <w:sz w:val="21"/>
          <w:szCs w:val="21"/>
        </w:rPr>
        <w:t>Informatorium</w:t>
      </w:r>
      <w:proofErr w:type="spellEnd"/>
      <w:r w:rsidRPr="00631DD6">
        <w:rPr>
          <w:rFonts w:cs="Arial"/>
          <w:b/>
          <w:sz w:val="21"/>
          <w:szCs w:val="21"/>
        </w:rPr>
        <w:t xml:space="preserve">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14:paraId="1380462C" w14:textId="77777777"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Tel./fax 59 840 29 20</w:t>
      </w:r>
    </w:p>
    <w:p w14:paraId="3B10B7D0" w14:textId="77777777"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14:paraId="0B687863" w14:textId="312069AA" w:rsidR="00631DD6" w:rsidRPr="007241AE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color w:val="auto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Lęborku, ul. Krzywoustego 1 , 84-300 Lębork, </w:t>
      </w:r>
      <w:r w:rsidRPr="007241AE">
        <w:rPr>
          <w:rFonts w:cs="Arial"/>
          <w:color w:val="auto"/>
          <w:sz w:val="21"/>
          <w:szCs w:val="21"/>
        </w:rPr>
        <w:t xml:space="preserve">Tel. </w:t>
      </w:r>
      <w:r w:rsidR="007241AE" w:rsidRPr="007241AE">
        <w:rPr>
          <w:rFonts w:cs="Arial"/>
          <w:color w:val="auto"/>
          <w:sz w:val="21"/>
          <w:szCs w:val="21"/>
        </w:rPr>
        <w:t>510 109 476</w:t>
      </w:r>
      <w:r w:rsidRPr="007241AE">
        <w:rPr>
          <w:rFonts w:cs="Arial"/>
          <w:color w:val="auto"/>
          <w:sz w:val="21"/>
          <w:szCs w:val="21"/>
        </w:rPr>
        <w:t xml:space="preserve">, </w:t>
      </w:r>
      <w:r w:rsidR="007241AE" w:rsidRPr="007241AE">
        <w:rPr>
          <w:rFonts w:cs="Arial"/>
          <w:color w:val="auto"/>
          <w:sz w:val="21"/>
          <w:szCs w:val="21"/>
        </w:rPr>
        <w:t>535 635 681</w:t>
      </w:r>
    </w:p>
    <w:p w14:paraId="41DF2EEE" w14:textId="77777777"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</w:t>
      </w:r>
      <w:proofErr w:type="spellStart"/>
      <w:r>
        <w:rPr>
          <w:rFonts w:cs="Arial"/>
          <w:b/>
          <w:bCs/>
          <w:sz w:val="21"/>
          <w:szCs w:val="21"/>
        </w:rPr>
        <w:t>minimis</w:t>
      </w:r>
      <w:proofErr w:type="spellEnd"/>
      <w:r>
        <w:rPr>
          <w:rFonts w:cs="Arial"/>
          <w:b/>
          <w:b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</w:t>
      </w:r>
      <w:proofErr w:type="spellStart"/>
      <w:r>
        <w:rPr>
          <w:rFonts w:cs="Arial"/>
          <w:i/>
          <w:sz w:val="21"/>
          <w:szCs w:val="21"/>
        </w:rPr>
        <w:t>minimis</w:t>
      </w:r>
      <w:proofErr w:type="spellEnd"/>
      <w:r>
        <w:rPr>
          <w:rFonts w:cs="Arial"/>
          <w:i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14:paraId="2A182672" w14:textId="2C3ABFAB"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 w:rsidR="001A49E6">
        <w:rPr>
          <w:rFonts w:cs="Arial"/>
          <w:bCs/>
          <w:sz w:val="21"/>
          <w:szCs w:val="21"/>
        </w:rPr>
        <w:t>:</w:t>
      </w:r>
    </w:p>
    <w:p w14:paraId="774F1A78" w14:textId="21CF63F7" w:rsidR="009F3803" w:rsidRPr="00BD6912" w:rsidRDefault="009F3803" w:rsidP="009F3803">
      <w:pPr>
        <w:pStyle w:val="Akapitzlist"/>
        <w:numPr>
          <w:ilvl w:val="0"/>
          <w:numId w:val="35"/>
        </w:numPr>
        <w:spacing w:after="0"/>
        <w:contextualSpacing/>
        <w:jc w:val="both"/>
        <w:rPr>
          <w:rFonts w:eastAsia="Times New Roman"/>
          <w:sz w:val="21"/>
          <w:szCs w:val="21"/>
          <w:lang w:eastAsia="pl-PL"/>
        </w:rPr>
      </w:pPr>
      <w:r w:rsidRPr="00BD6912">
        <w:rPr>
          <w:rFonts w:eastAsia="Times New Roman"/>
          <w:sz w:val="21"/>
          <w:szCs w:val="21"/>
          <w:lang w:eastAsia="pl-PL"/>
        </w:rPr>
        <w:t>spółdzielnia socjalna, o której mowa w ustawie z dnia 27 kwietnia 2006 r. o spółdzielniach socjalnych (Dz. U. z 2018 r poz. 1205);</w:t>
      </w:r>
    </w:p>
    <w:p w14:paraId="30B759A4" w14:textId="77777777" w:rsidR="009F3803" w:rsidRPr="00BD6912" w:rsidRDefault="009F3803" w:rsidP="009F3803">
      <w:pPr>
        <w:pStyle w:val="Akapitzlist"/>
        <w:numPr>
          <w:ilvl w:val="0"/>
          <w:numId w:val="35"/>
        </w:numPr>
        <w:spacing w:after="0"/>
        <w:contextualSpacing/>
        <w:jc w:val="both"/>
        <w:rPr>
          <w:rFonts w:eastAsia="Times New Roman"/>
          <w:sz w:val="21"/>
          <w:szCs w:val="21"/>
          <w:lang w:eastAsia="pl-PL"/>
        </w:rPr>
      </w:pPr>
      <w:r w:rsidRPr="00BD6912">
        <w:rPr>
          <w:rFonts w:eastAsia="Times New Roman"/>
          <w:sz w:val="21"/>
          <w:szCs w:val="21"/>
          <w:lang w:eastAsia="pl-PL"/>
        </w:rPr>
        <w:t>jednostka reintegracyjna, realizująca usługi reintegracji społecznej i zawodowej osób zagrożonych ubóstwem lub wykluczeniem społecznym:</w:t>
      </w:r>
    </w:p>
    <w:p w14:paraId="04F6BFB9" w14:textId="127DA553" w:rsidR="009F3803" w:rsidRPr="00BD6912" w:rsidRDefault="009F3803" w:rsidP="009F3803">
      <w:pPr>
        <w:pStyle w:val="Akapitzlist"/>
        <w:numPr>
          <w:ilvl w:val="0"/>
          <w:numId w:val="36"/>
        </w:numPr>
        <w:spacing w:after="0"/>
        <w:contextualSpacing/>
        <w:jc w:val="both"/>
        <w:rPr>
          <w:rFonts w:eastAsia="Times New Roman"/>
          <w:sz w:val="21"/>
          <w:szCs w:val="21"/>
          <w:lang w:eastAsia="pl-PL"/>
        </w:rPr>
      </w:pPr>
      <w:r w:rsidRPr="00BD6912">
        <w:rPr>
          <w:rFonts w:eastAsia="Times New Roman"/>
          <w:sz w:val="21"/>
          <w:szCs w:val="21"/>
          <w:lang w:eastAsia="pl-PL"/>
        </w:rPr>
        <w:t>CIS i KIS;</w:t>
      </w:r>
    </w:p>
    <w:p w14:paraId="0925D934" w14:textId="59724F67" w:rsidR="009F3803" w:rsidRPr="00BD6912" w:rsidRDefault="009F3803" w:rsidP="009F3803">
      <w:pPr>
        <w:pStyle w:val="Akapitzlist"/>
        <w:numPr>
          <w:ilvl w:val="0"/>
          <w:numId w:val="36"/>
        </w:numPr>
        <w:spacing w:after="0"/>
        <w:contextualSpacing/>
        <w:jc w:val="both"/>
        <w:rPr>
          <w:rFonts w:eastAsia="Times New Roman"/>
          <w:sz w:val="21"/>
          <w:szCs w:val="21"/>
          <w:lang w:eastAsia="pl-PL"/>
        </w:rPr>
      </w:pPr>
      <w:r w:rsidRPr="00BD6912">
        <w:rPr>
          <w:rFonts w:eastAsia="Times New Roman"/>
          <w:sz w:val="21"/>
          <w:szCs w:val="21"/>
          <w:lang w:eastAsia="pl-PL"/>
        </w:rPr>
        <w:t>ZAZ i WTZ, o których mowa w ustawie z dnia 27 sierpnia 1997 r. o rehabilitacji zawodowej i społecznej oraz zatrudnianiu osób niepełnosprawnych (Dz. U. z 2019 r. poz. 1172);</w:t>
      </w:r>
    </w:p>
    <w:p w14:paraId="0C0A4DD3" w14:textId="607BFFA4" w:rsidR="009F3803" w:rsidRPr="00BD6912" w:rsidRDefault="009F3803" w:rsidP="009F3803">
      <w:pPr>
        <w:pStyle w:val="Akapitzlist"/>
        <w:numPr>
          <w:ilvl w:val="0"/>
          <w:numId w:val="35"/>
        </w:numPr>
        <w:spacing w:after="0"/>
        <w:contextualSpacing/>
        <w:jc w:val="both"/>
        <w:rPr>
          <w:rFonts w:eastAsia="Times New Roman"/>
          <w:sz w:val="21"/>
          <w:szCs w:val="21"/>
          <w:lang w:eastAsia="pl-PL"/>
        </w:rPr>
      </w:pPr>
      <w:r w:rsidRPr="00BD6912">
        <w:rPr>
          <w:rFonts w:eastAsia="Times New Roman"/>
          <w:sz w:val="21"/>
          <w:szCs w:val="21"/>
          <w:lang w:eastAsia="pl-PL"/>
        </w:rPr>
        <w:t>organizacja pozarządowa lub podmiot, o którym mowa w art. 3 ust. 3 ustawy z dnia 24 kwietnia 2003 r. o działalności pożytku publicznego i o wolontariacie (Dz. U. z 2019 r. poz. 688);</w:t>
      </w:r>
    </w:p>
    <w:p w14:paraId="02585865" w14:textId="524F947D" w:rsidR="009F3803" w:rsidRPr="00BD6912" w:rsidRDefault="009F3803" w:rsidP="009F3803">
      <w:pPr>
        <w:numPr>
          <w:ilvl w:val="0"/>
          <w:numId w:val="35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BD6912">
        <w:rPr>
          <w:rFonts w:eastAsia="Times New Roman" w:cs="Times New Roman"/>
          <w:sz w:val="21"/>
          <w:szCs w:val="21"/>
          <w:lang w:eastAsia="pl-PL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BD6912">
        <w:rPr>
          <w:rFonts w:eastAsia="Times New Roman" w:cs="Times New Roman"/>
          <w:sz w:val="21"/>
          <w:szCs w:val="21"/>
          <w:lang w:eastAsia="pl-PL"/>
        </w:rPr>
        <w:t>późn</w:t>
      </w:r>
      <w:proofErr w:type="spellEnd"/>
      <w:r w:rsidRPr="00BD6912">
        <w:rPr>
          <w:rFonts w:eastAsia="Times New Roman" w:cs="Times New Roman"/>
          <w:sz w:val="21"/>
          <w:szCs w:val="21"/>
          <w:lang w:eastAsia="pl-PL"/>
        </w:rPr>
        <w:t xml:space="preserve">. zm.). </w:t>
      </w:r>
    </w:p>
    <w:p w14:paraId="1243CBC6" w14:textId="7F2A8A71" w:rsidR="009F3803" w:rsidRPr="00BD6912" w:rsidRDefault="009F3803" w:rsidP="009F3803">
      <w:pPr>
        <w:numPr>
          <w:ilvl w:val="0"/>
          <w:numId w:val="35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BD6912">
        <w:rPr>
          <w:rFonts w:eastAsia="Times New Roman" w:cs="Times New Roman"/>
          <w:sz w:val="21"/>
          <w:szCs w:val="21"/>
          <w:lang w:eastAsia="pl-PL"/>
        </w:rPr>
        <w:t xml:space="preserve">koło gospodyń wiejskich, o którym mowa w ustawie z dnia 9 listopada 2018 r. o kołach gospodyń wiejskich (Dz. U. poz. 2212, z </w:t>
      </w:r>
      <w:proofErr w:type="spellStart"/>
      <w:r w:rsidRPr="00BD6912">
        <w:rPr>
          <w:rFonts w:eastAsia="Times New Roman" w:cs="Times New Roman"/>
          <w:sz w:val="21"/>
          <w:szCs w:val="21"/>
          <w:lang w:eastAsia="pl-PL"/>
        </w:rPr>
        <w:t>późn</w:t>
      </w:r>
      <w:proofErr w:type="spellEnd"/>
      <w:r w:rsidRPr="00BD6912">
        <w:rPr>
          <w:rFonts w:eastAsia="Times New Roman" w:cs="Times New Roman"/>
          <w:sz w:val="21"/>
          <w:szCs w:val="21"/>
          <w:lang w:eastAsia="pl-PL"/>
        </w:rPr>
        <w:t>. zm.);</w:t>
      </w:r>
    </w:p>
    <w:p w14:paraId="4DED1D6F" w14:textId="77777777" w:rsidR="009F3803" w:rsidRPr="00BD6912" w:rsidRDefault="009F3803" w:rsidP="009F3803">
      <w:pPr>
        <w:numPr>
          <w:ilvl w:val="0"/>
          <w:numId w:val="35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 w:rsidRPr="00BD6912">
        <w:rPr>
          <w:rFonts w:eastAsia="Times New Roman" w:cs="Times New Roman"/>
          <w:sz w:val="21"/>
          <w:szCs w:val="21"/>
          <w:lang w:eastAsia="pl-PL"/>
        </w:rPr>
        <w:t>zakład pracy chronionej, o którym mowa w ustawie z dnia 27 sierpnia 1997 r. o rehabilitacji zawodowej i społecznej oraz zatrudnianiu osób niepełnosprawnych.</w:t>
      </w:r>
    </w:p>
    <w:p w14:paraId="347B28CB" w14:textId="6817D30A" w:rsidR="00D45164" w:rsidRDefault="00260B09" w:rsidP="009F3803">
      <w:pPr>
        <w:pStyle w:val="Akapitzlist"/>
        <w:numPr>
          <w:ilvl w:val="0"/>
          <w:numId w:val="1"/>
        </w:numPr>
        <w:spacing w:after="0"/>
        <w:contextualSpacing/>
        <w:jc w:val="both"/>
      </w:pPr>
      <w:r w:rsidRPr="00BD6912">
        <w:rPr>
          <w:rFonts w:eastAsia="Times New Roman" w:cs="Arial"/>
          <w:b/>
          <w:bCs/>
          <w:sz w:val="21"/>
          <w:szCs w:val="21"/>
          <w:lang w:eastAsia="pl-PL"/>
        </w:rPr>
        <w:t>Przedsiębiorstwo Społeczne (PS)</w:t>
      </w:r>
      <w:r w:rsidRPr="00BD6912">
        <w:rPr>
          <w:rFonts w:eastAsia="Times New Roman" w:cs="Arial"/>
          <w:bCs/>
          <w:sz w:val="21"/>
          <w:szCs w:val="21"/>
          <w:lang w:eastAsia="pl-PL"/>
        </w:rPr>
        <w:t xml:space="preserve"> –</w:t>
      </w:r>
      <w:r w:rsidR="001A49E6" w:rsidRPr="00BD6912">
        <w:rPr>
          <w:rFonts w:eastAsia="Times New Roman"/>
          <w:sz w:val="21"/>
          <w:szCs w:val="21"/>
          <w:lang w:eastAsia="pl-PL"/>
        </w:rPr>
        <w:t>p</w:t>
      </w:r>
      <w:r w:rsidRPr="00BD6912">
        <w:rPr>
          <w:rFonts w:eastAsia="Times New Roman"/>
          <w:sz w:val="21"/>
          <w:szCs w:val="21"/>
          <w:lang w:eastAsia="pl-PL"/>
        </w:rPr>
        <w:t>odmiot</w:t>
      </w:r>
      <w:r w:rsidR="009F3803" w:rsidRPr="00BD6912">
        <w:rPr>
          <w:rFonts w:eastAsia="Times New Roman"/>
          <w:sz w:val="21"/>
          <w:szCs w:val="21"/>
          <w:lang w:eastAsia="pl-PL"/>
        </w:rPr>
        <w:t xml:space="preserve"> ekonomii społecznej</w:t>
      </w:r>
      <w:r w:rsidRPr="00BD6912">
        <w:rPr>
          <w:rFonts w:eastAsia="Times New Roman"/>
          <w:sz w:val="21"/>
          <w:szCs w:val="21"/>
          <w:lang w:eastAsia="pl-PL"/>
        </w:rPr>
        <w:t>,</w:t>
      </w:r>
      <w:r w:rsidRPr="009F3803">
        <w:rPr>
          <w:rFonts w:eastAsia="Times New Roman"/>
          <w:sz w:val="21"/>
          <w:szCs w:val="21"/>
          <w:lang w:eastAsia="pl-PL"/>
        </w:rPr>
        <w:t xml:space="preserve"> który spełnia łącznie poniższe warunki:</w:t>
      </w:r>
    </w:p>
    <w:p w14:paraId="0A35FB17" w14:textId="28888173" w:rsidR="009F3803" w:rsidRPr="00BD6912" w:rsidRDefault="009F3803" w:rsidP="009F380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before="120" w:after="120"/>
        <w:jc w:val="both"/>
        <w:textAlignment w:val="baseline"/>
        <w:rPr>
          <w:rFonts w:cs="Calibri"/>
          <w:spacing w:val="-4"/>
          <w:lang w:bidi="th-TH"/>
        </w:rPr>
      </w:pPr>
      <w:r w:rsidRPr="00BD6912">
        <w:rPr>
          <w:rFonts w:cs="Calibri"/>
          <w:spacing w:val="-4"/>
          <w:lang w:bidi="th-TH"/>
        </w:rPr>
        <w:t>posiada osobowość prawną i prowadzi:</w:t>
      </w:r>
    </w:p>
    <w:p w14:paraId="53EE5907" w14:textId="703F74C2" w:rsidR="009F3803" w:rsidRPr="00BD6912" w:rsidRDefault="009F3803" w:rsidP="009F380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spacing w:before="120" w:after="120"/>
        <w:jc w:val="both"/>
        <w:textAlignment w:val="baseline"/>
        <w:rPr>
          <w:rFonts w:cs="Calibri"/>
          <w:spacing w:val="-4"/>
          <w:lang w:bidi="th-TH"/>
        </w:rPr>
      </w:pPr>
      <w:r w:rsidRPr="00BD6912">
        <w:rPr>
          <w:rFonts w:cs="Calibri"/>
          <w:spacing w:val="-4"/>
          <w:lang w:bidi="th-TH"/>
        </w:rPr>
        <w:t>działalność gospodarczą zarejestrowaną w Krajowym Rejestrze Sądowym lub</w:t>
      </w:r>
    </w:p>
    <w:p w14:paraId="79DA39CE" w14:textId="2EBDEFEF" w:rsidR="009F3803" w:rsidRPr="00BD6912" w:rsidRDefault="009F3803" w:rsidP="009F380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spacing w:before="120" w:after="120"/>
        <w:jc w:val="both"/>
        <w:textAlignment w:val="baseline"/>
        <w:rPr>
          <w:rFonts w:cs="Calibri"/>
          <w:spacing w:val="-4"/>
          <w:lang w:bidi="th-TH"/>
        </w:rPr>
      </w:pPr>
      <w:r w:rsidRPr="00BD6912">
        <w:rPr>
          <w:rFonts w:cs="Calibri"/>
          <w:spacing w:val="-4"/>
          <w:lang w:bidi="th-TH"/>
        </w:rPr>
        <w:t>działalność odpłatną pożytku publicznego w rozumieniu art. 8 ustawy z dnia 24 kwietnia 2004 r. o działalności pożytku publicznego i o wolontariacie, lub</w:t>
      </w:r>
    </w:p>
    <w:p w14:paraId="43E892FD" w14:textId="2A98D425" w:rsidR="009F3803" w:rsidRPr="00BD6912" w:rsidRDefault="009F3803" w:rsidP="009F380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spacing w:before="120" w:after="120"/>
        <w:jc w:val="both"/>
        <w:textAlignment w:val="baseline"/>
        <w:rPr>
          <w:rFonts w:cs="Calibri"/>
          <w:spacing w:val="-4"/>
          <w:lang w:bidi="th-TH"/>
        </w:rPr>
      </w:pPr>
      <w:r w:rsidRPr="00BD6912">
        <w:rPr>
          <w:rFonts w:cs="Calibri"/>
          <w:spacing w:val="-4"/>
          <w:lang w:bidi="th-TH"/>
        </w:rPr>
        <w:t>działalność oświatową w rozumieniu art. 170 ust. 1 ustawy z dnia 14 grudnia 2016 r. - Prawo oświatowe (Dz. U. z 2019 r. poz. 1148), lub</w:t>
      </w:r>
    </w:p>
    <w:p w14:paraId="4C5BD731" w14:textId="36CD73AA" w:rsidR="009F3803" w:rsidRPr="00BD6912" w:rsidRDefault="009F3803" w:rsidP="009F380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spacing w:before="120" w:after="120"/>
        <w:jc w:val="both"/>
        <w:textAlignment w:val="baseline"/>
        <w:rPr>
          <w:rFonts w:cs="Calibri"/>
          <w:spacing w:val="-4"/>
          <w:lang w:bidi="th-TH"/>
        </w:rPr>
      </w:pPr>
      <w:r w:rsidRPr="00BD6912">
        <w:rPr>
          <w:rFonts w:cs="Calibri"/>
          <w:spacing w:val="-4"/>
          <w:lang w:bidi="th-TH"/>
        </w:rPr>
        <w:t xml:space="preserve">działalność kulturalną w rozumieniu art. 1 ust. 1 ustawy z dnia 25 października 1991 r. o organizowaniu i prowadzeniu działalności kulturalnej (Dz. U. z 2018 r. poz. 1983, z </w:t>
      </w:r>
      <w:proofErr w:type="spellStart"/>
      <w:r w:rsidRPr="00BD6912">
        <w:rPr>
          <w:rFonts w:cs="Calibri"/>
          <w:spacing w:val="-4"/>
          <w:lang w:bidi="th-TH"/>
        </w:rPr>
        <w:t>późn</w:t>
      </w:r>
      <w:proofErr w:type="spellEnd"/>
      <w:r w:rsidRPr="00BD6912">
        <w:rPr>
          <w:rFonts w:cs="Calibri"/>
          <w:spacing w:val="-4"/>
          <w:lang w:bidi="th-TH"/>
        </w:rPr>
        <w:t>. zm.),</w:t>
      </w:r>
    </w:p>
    <w:p w14:paraId="7A5B4020" w14:textId="5541D7D0" w:rsidR="009F3803" w:rsidRPr="00BD6912" w:rsidRDefault="009F3803" w:rsidP="009F380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spacing w:before="120" w:after="120"/>
        <w:jc w:val="both"/>
        <w:textAlignment w:val="baseline"/>
        <w:rPr>
          <w:rFonts w:cs="Calibri"/>
          <w:spacing w:val="-4"/>
          <w:lang w:bidi="th-TH"/>
        </w:rPr>
      </w:pPr>
      <w:r w:rsidRPr="00BD6912">
        <w:rPr>
          <w:rFonts w:cs="Calibri"/>
          <w:spacing w:val="-4"/>
          <w:lang w:bidi="th-TH"/>
        </w:rPr>
        <w:t xml:space="preserve">  zatrudnia co najmniej 30% osób, które należą do minimum jednej z poniższych grup:</w:t>
      </w:r>
    </w:p>
    <w:p w14:paraId="19B7F6DA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bookmarkStart w:id="0" w:name="_Hlk60989898"/>
      <w:r w:rsidRPr="00BD6912">
        <w:lastRenderedPageBreak/>
        <w:t xml:space="preserve">osoby bezrobotne w rozumieniu przepisów ustawy z dnia 20 kwietnia 2004 r. o promocji zatrudnienia i instytucjach rynku pracy (Dz. U. z 2018 r. poz. 1265, z </w:t>
      </w:r>
      <w:proofErr w:type="spellStart"/>
      <w:r w:rsidRPr="00BD6912">
        <w:t>późn</w:t>
      </w:r>
      <w:proofErr w:type="spellEnd"/>
      <w:r w:rsidRPr="00BD6912">
        <w:t>. zm.);</w:t>
      </w:r>
    </w:p>
    <w:p w14:paraId="4185B9F9" w14:textId="052B3A52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 xml:space="preserve">osoby do 30. roku życia oraz po ukończeniu 50. roku życia, posiadające status osoby poszukującej pracy, bez zatrudnienia w rozumieniu przepisów ustawy z dnia 20 kwietnia 2004 r. o promocji zatrudnienia i instytucjach rynku pracy; </w:t>
      </w:r>
    </w:p>
    <w:p w14:paraId="423C68D0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>osoby poszukujące pracy niepozostające w zatrudnieniu lub niewykonujące innej pracy zarobkowej w rozumieniu przepisów ustawy z dnia 20 kwietnia 2004 r. o promocji zatrudnienia i instytucjach rynku pracy;</w:t>
      </w:r>
    </w:p>
    <w:p w14:paraId="228DC7DC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>osoby niepełnosprawne w rozumieniu przepisów ustawy z dnia 27 sierpnia 1997 r. o rehabilitacji zawodowej i społecznej oraz zatrudnianiu osób niepełnosprawnych</w:t>
      </w:r>
      <w:r w:rsidRPr="00BD6912">
        <w:rPr>
          <w:rFonts w:cs="Calibri"/>
          <w:spacing w:val="-4"/>
          <w:lang w:bidi="th-TH"/>
        </w:rPr>
        <w:t>;</w:t>
      </w:r>
    </w:p>
    <w:p w14:paraId="343903A9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 xml:space="preserve">osoby z zaburzeniami psychicznymi w rozumieniu przepisów ustawy z dnia 19 sierpnia 1994 r. o ochronie zdrowia psychicznego (Dz. U. z 2018 r. poz. 1878, z </w:t>
      </w:r>
      <w:proofErr w:type="spellStart"/>
      <w:r w:rsidRPr="00BD6912">
        <w:t>późn</w:t>
      </w:r>
      <w:proofErr w:type="spellEnd"/>
      <w:r w:rsidRPr="00BD6912">
        <w:t>. zm.);</w:t>
      </w:r>
    </w:p>
    <w:p w14:paraId="0A4E41D7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 xml:space="preserve">osoby, o których mowa w art. 1 ust. 2 pkt 1–3 i 5–7 ustawy z dnia 13 czerwca 2003 r. o zatrudnieniu socjalnym (Dz. U. z 2019 r. poz. 217, z </w:t>
      </w:r>
      <w:proofErr w:type="spellStart"/>
      <w:r w:rsidRPr="00BD6912">
        <w:t>późn</w:t>
      </w:r>
      <w:proofErr w:type="spellEnd"/>
      <w:r w:rsidRPr="00BD6912">
        <w:t>. zm.);</w:t>
      </w:r>
    </w:p>
    <w:p w14:paraId="7740879B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 xml:space="preserve"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BD6912">
        <w:t>późn</w:t>
      </w:r>
      <w:proofErr w:type="spellEnd"/>
      <w:r w:rsidRPr="00BD6912">
        <w:t>. zm.) wynosi nie więcej niż dochód z 6 hektarów przeliczeniowych;</w:t>
      </w:r>
    </w:p>
    <w:p w14:paraId="019F2F7C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>osoby spełniające kryteria, o których mowa w art. 8 ust. 1 pkt 1 i 2 ustawy z dnia 12 marca 2004 r. o pomocy społecznej;</w:t>
      </w:r>
    </w:p>
    <w:p w14:paraId="52ED6A5C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>osoby o których mowa w art. 49 pkt 7 ustawy z dnia 20 kwietnia 2004 r. o promocji zatrudnienia i instytucjach rynku pracy;</w:t>
      </w:r>
    </w:p>
    <w:p w14:paraId="79161BBE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>osoby usamodzielniane, o których mowa w art. 140 ust. 1 i 2 ustawy z dnia 9 czerwca 2011 r. o wspieraniu rodziny i systemie pieczy zastępczej;</w:t>
      </w:r>
    </w:p>
    <w:p w14:paraId="603348E6" w14:textId="77777777" w:rsidR="009F3803" w:rsidRPr="00BD6912" w:rsidRDefault="009F3803" w:rsidP="009F3803">
      <w:pPr>
        <w:widowControl w:val="0"/>
        <w:numPr>
          <w:ilvl w:val="1"/>
          <w:numId w:val="37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ind w:left="851"/>
        <w:jc w:val="both"/>
        <w:textAlignment w:val="baseline"/>
        <w:rPr>
          <w:rFonts w:cs="Calibri"/>
          <w:spacing w:val="-4"/>
          <w:lang w:bidi="th-TH"/>
        </w:rPr>
      </w:pPr>
      <w:r w:rsidRPr="00BD6912">
        <w:t>osoby ubogie pracujące, o których mowa w pkt 17;</w:t>
      </w:r>
    </w:p>
    <w:bookmarkEnd w:id="0"/>
    <w:p w14:paraId="2A808994" w14:textId="77777777" w:rsidR="009F3803" w:rsidRPr="00BD6912" w:rsidRDefault="009F3803" w:rsidP="009F3803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jc w:val="both"/>
        <w:textAlignment w:val="baseline"/>
      </w:pPr>
      <w:r w:rsidRPr="00BD6912"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02ACD6E" w14:textId="18EAEAD5" w:rsidR="009F3803" w:rsidRPr="00BD6912" w:rsidRDefault="009F3803" w:rsidP="009F3803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jc w:val="both"/>
        <w:textAlignment w:val="baseline"/>
        <w:rPr>
          <w:rFonts w:cs="Calibri"/>
          <w:spacing w:val="-4"/>
          <w:lang w:bidi="th-TH"/>
        </w:rPr>
      </w:pPr>
      <w:r w:rsidRPr="00BD6912">
        <w:t>jest zarządzany na zasadach demokratycznych, co oznacza, że struktura zarządzania PS lub ich struktura własnościowa opiera się na współzarządzaniu  w przypadku spółdzielni, akcjonariacie pracowniczym lub zasadach partycypacji pracowników, co podmiot określa w swoim statucie lub innym dokumencie założycielskim;</w:t>
      </w:r>
    </w:p>
    <w:p w14:paraId="2517C68F" w14:textId="3F404C30" w:rsidR="009F3803" w:rsidRPr="00BD6912" w:rsidRDefault="009F3803" w:rsidP="009F3803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jc w:val="both"/>
        <w:textAlignment w:val="baseline"/>
        <w:rPr>
          <w:rFonts w:cs="Calibri"/>
          <w:spacing w:val="-4"/>
          <w:lang w:bidi="th-TH"/>
        </w:rPr>
      </w:pPr>
      <w:r w:rsidRPr="00BD6912">
        <w:t>wynagrodzenia wszystkich pracowników, w tym kadry zarządzającej są ograniczone limitami, tj. nie przekraczają wartości, o której mowa w art. 9 ust. 1 pkt 2 ustawy z dnia 24 kwietnia 2003 r. o działalności pożytku publicznego i o wolontariacie;</w:t>
      </w:r>
    </w:p>
    <w:p w14:paraId="1C292E5F" w14:textId="77777777" w:rsidR="009F3803" w:rsidRPr="00BD6912" w:rsidRDefault="009F3803" w:rsidP="00BD6912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jc w:val="both"/>
        <w:textAlignment w:val="baseline"/>
        <w:rPr>
          <w:rFonts w:cs="Calibri"/>
          <w:spacing w:val="-4"/>
          <w:lang w:bidi="th-TH"/>
        </w:rPr>
      </w:pPr>
      <w:r w:rsidRPr="00BD6912">
        <w:t xml:space="preserve"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</w:t>
      </w:r>
      <w:r w:rsidRPr="00BD6912">
        <w:lastRenderedPageBreak/>
        <w:t>a w przypadku umów cywilnoprawnych na okres nie krótszy niż 3 miesiące i obejmujący nie mniej niż 120 godzin pracy łącznie przez wszystkie miesiące, przy zachowaniu proporcji zatrudnienia określonych w lit. b;</w:t>
      </w:r>
    </w:p>
    <w:p w14:paraId="72E4C4DB" w14:textId="77777777" w:rsidR="009F3803" w:rsidRPr="00BD6912" w:rsidRDefault="009F3803" w:rsidP="009F3803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suppressAutoHyphens/>
        <w:autoSpaceDE w:val="0"/>
        <w:spacing w:before="120" w:after="120" w:line="276" w:lineRule="auto"/>
        <w:jc w:val="both"/>
        <w:textAlignment w:val="baseline"/>
        <w:rPr>
          <w:rFonts w:cs="Calibri"/>
          <w:spacing w:val="-4"/>
          <w:lang w:bidi="th-TH"/>
        </w:rPr>
      </w:pPr>
      <w:r w:rsidRPr="00BD6912"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031EF010" w14:textId="77777777" w:rsidR="00476158" w:rsidRPr="00631DD6" w:rsidRDefault="00476158" w:rsidP="009F3803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 w:rsidRPr="00631DD6">
        <w:rPr>
          <w:rFonts w:cs="Arial"/>
          <w:b/>
          <w:bCs/>
          <w:sz w:val="21"/>
          <w:szCs w:val="21"/>
        </w:rPr>
        <w:t>Osoba fizyczna – w szczególności osoby zagrożone ubóstwem lub wykluczeniem społecznym, tj.:</w:t>
      </w:r>
    </w:p>
    <w:p w14:paraId="54EC5520" w14:textId="77777777"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lub rodziny korzystające ze świadczeń z pomocy społecznej zgodnie </w:t>
      </w:r>
      <w:r w:rsidRPr="00400132">
        <w:rPr>
          <w:rFonts w:asciiTheme="minorHAnsi" w:hAnsiTheme="minorHAnsi" w:cstheme="minorHAnsi"/>
        </w:rPr>
        <w:br/>
        <w:t xml:space="preserve">z ustawą z dnia 12 marca 2004 r. o pomocy społecznej lub kwalifikujące </w:t>
      </w:r>
      <w:r w:rsidRPr="00400132">
        <w:rPr>
          <w:rFonts w:asciiTheme="minorHAnsi" w:hAnsiTheme="minorHAnsi" w:cstheme="minorHAnsi"/>
        </w:rPr>
        <w:br/>
        <w:t xml:space="preserve">się do objęcia wsparciem pomocy społecznej, tj. spełniające co najmniej jedną </w:t>
      </w:r>
      <w:r w:rsidRPr="00400132">
        <w:rPr>
          <w:rFonts w:asciiTheme="minorHAnsi" w:hAnsiTheme="minorHAnsi" w:cstheme="minorHAnsi"/>
        </w:rPr>
        <w:br/>
        <w:t xml:space="preserve">z przesłanek określonych w art. 7 ustawy z dnia 12 marca 2004 r. o pomocy społecznej; </w:t>
      </w:r>
    </w:p>
    <w:p w14:paraId="098A9921" w14:textId="77777777"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osoby, o których mowa w art. 1 ust. 2 ustawy z dnia 13 czerwca 2003 r. </w:t>
      </w:r>
      <w:r w:rsidRPr="00400132">
        <w:rPr>
          <w:rFonts w:asciiTheme="minorHAnsi" w:hAnsiTheme="minorHAnsi" w:cstheme="minorHAnsi"/>
        </w:rPr>
        <w:br/>
        <w:t xml:space="preserve">o zatrudnieniu socjalnym; </w:t>
      </w:r>
    </w:p>
    <w:p w14:paraId="25212BB5" w14:textId="77777777"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nieletnie, wobec których zastosowano środki zapobiegania i zwalczania demoralizacji i przestępczości zgodnie z ustawą z dnia 26 października 1982 r. </w:t>
      </w:r>
      <w:r w:rsidRPr="00400132">
        <w:rPr>
          <w:rFonts w:asciiTheme="minorHAnsi" w:hAnsiTheme="minorHAnsi" w:cstheme="minorHAnsi"/>
        </w:rPr>
        <w:br/>
        <w:t>o post</w:t>
      </w:r>
      <w:r>
        <w:rPr>
          <w:rFonts w:asciiTheme="minorHAnsi" w:hAnsiTheme="minorHAnsi" w:cstheme="minorHAnsi"/>
        </w:rPr>
        <w:t>ępowaniu w sprawach nieletnich</w:t>
      </w:r>
      <w:r w:rsidRPr="00400132">
        <w:rPr>
          <w:rFonts w:asciiTheme="minorHAnsi" w:hAnsiTheme="minorHAnsi" w:cstheme="minorHAnsi"/>
        </w:rPr>
        <w:t xml:space="preserve">; </w:t>
      </w:r>
    </w:p>
    <w:p w14:paraId="04967262" w14:textId="77777777"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przebywające w młodzieżowych ośrodkach wychowawczych </w:t>
      </w:r>
      <w:r w:rsidRPr="00400132">
        <w:rPr>
          <w:rFonts w:asciiTheme="minorHAnsi" w:hAnsiTheme="minorHAnsi" w:cstheme="minorHAnsi"/>
        </w:rPr>
        <w:br/>
        <w:t xml:space="preserve">i młodzieżowych ośrodkach socjoterapii, o których mowa w ustawie z dnia 7 września 1991 r. o systemie oświaty; </w:t>
      </w:r>
    </w:p>
    <w:p w14:paraId="1AAED2D9" w14:textId="77777777"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 niepełnosprawnością – osoby niepełnosprawne w rozumieniu ustawy </w:t>
      </w:r>
      <w:r w:rsidRPr="00400132">
        <w:rPr>
          <w:rFonts w:asciiTheme="minorHAnsi" w:hAnsiTheme="minorHAnsi" w:cstheme="minorHAnsi"/>
        </w:rPr>
        <w:br/>
        <w:t>z dnia 27 sierpnia 1997 r. o rehabilitacji zawodowej i społecznej oraz zatrudnianiu osób niepełnosprawnych, a także osoby z zaburzeniami psychicznymi, w rozumieniu ustawy z dnia 19 sierpnia 1994 r. o</w:t>
      </w:r>
      <w:r>
        <w:rPr>
          <w:rFonts w:asciiTheme="minorHAnsi" w:hAnsiTheme="minorHAnsi" w:cstheme="minorHAnsi"/>
        </w:rPr>
        <w:t xml:space="preserve"> ochronie zdrowia psychicznego</w:t>
      </w:r>
      <w:r w:rsidRPr="00400132">
        <w:rPr>
          <w:rFonts w:asciiTheme="minorHAnsi" w:hAnsiTheme="minorHAnsi" w:cstheme="minorHAnsi"/>
        </w:rPr>
        <w:t xml:space="preserve">; </w:t>
      </w:r>
    </w:p>
    <w:p w14:paraId="3FDB9FFB" w14:textId="77777777"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zakwalifikowane do III profilu pomocy, zgodnie z ustawą z dnia 20 kwietnia 2004 r. o promocji zatrudnienia i instytucjach rynku pracy; </w:t>
      </w:r>
    </w:p>
    <w:p w14:paraId="67952F28" w14:textId="77777777" w:rsidR="00400132" w:rsidRDefault="00F60DE4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>osoby bezdomne lub dotknięte wykluczeniem z dostępu do mieszkań</w:t>
      </w:r>
      <w:r>
        <w:rPr>
          <w:rFonts w:asciiTheme="minorHAnsi" w:hAnsiTheme="minorHAnsi" w:cstheme="minorHAnsi"/>
        </w:rPr>
        <w:t>, tj. osoby:</w:t>
      </w:r>
    </w:p>
    <w:p w14:paraId="613EFC9A" w14:textId="77777777" w:rsidR="00F60DE4" w:rsidRDefault="00F60DE4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bez dachu nad głową (osoby żyjące w surowych i alarmujących warunkach),</w:t>
      </w:r>
    </w:p>
    <w:p w14:paraId="486D8F70" w14:textId="77777777" w:rsidR="00F60DE4" w:rsidRDefault="00865799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60DE4">
        <w:rPr>
          <w:rFonts w:asciiTheme="minorHAnsi" w:hAnsiTheme="minorHAnsi" w:cstheme="minorHAnsi"/>
        </w:rPr>
        <w:t xml:space="preserve">bez miejsca zamieszkania (osoby przebywające w schroniskach </w:t>
      </w:r>
      <w:r>
        <w:rPr>
          <w:rFonts w:asciiTheme="minorHAnsi" w:hAnsiTheme="minorHAnsi" w:cstheme="minorHAnsi"/>
        </w:rPr>
        <w:t xml:space="preserve">dla bezdomnych, w schroniskach dla kobiet, schroniskach dla imigrantów, </w:t>
      </w:r>
      <w:r w:rsidR="00B31D8B">
        <w:rPr>
          <w:rFonts w:asciiTheme="minorHAnsi" w:hAnsiTheme="minorHAnsi" w:cstheme="minorHAnsi"/>
        </w:rPr>
        <w:t xml:space="preserve">osoby opuszczające instytucje penitencjarne/karne/szpitale, instytucje opiekuńcze, </w:t>
      </w:r>
      <w:r>
        <w:rPr>
          <w:rFonts w:asciiTheme="minorHAnsi" w:hAnsiTheme="minorHAnsi" w:cstheme="minorHAnsi"/>
        </w:rPr>
        <w:t xml:space="preserve">osoby otrzymujące długookresowe wsparcie </w:t>
      </w:r>
      <w:r w:rsidR="00B31D8B">
        <w:rPr>
          <w:rFonts w:asciiTheme="minorHAnsi" w:hAnsiTheme="minorHAnsi" w:cstheme="minorHAnsi"/>
        </w:rPr>
        <w:t>z powodu bezdomności w postaci specjalistycznego zakwaterowania wspieranego),</w:t>
      </w:r>
    </w:p>
    <w:p w14:paraId="2E24A051" w14:textId="77777777"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niezabezpieczonym zakwaterowaniem (osoby posiadające niepewny najem z nakazem eksmisji, osoby zagrożone przemocą),</w:t>
      </w:r>
    </w:p>
    <w:p w14:paraId="4E271B17" w14:textId="77777777"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 nieodpowiednimi warunkami mieszkaniowymi (rozumianymi jako konstrukcje tymczasowe, mieszkania </w:t>
      </w:r>
      <w:proofErr w:type="spellStart"/>
      <w:r>
        <w:rPr>
          <w:rFonts w:asciiTheme="minorHAnsi" w:hAnsiTheme="minorHAnsi" w:cstheme="minorHAnsi"/>
        </w:rPr>
        <w:t>substandardowe</w:t>
      </w:r>
      <w:proofErr w:type="spellEnd"/>
      <w:r>
        <w:rPr>
          <w:rFonts w:asciiTheme="minorHAnsi" w:hAnsiTheme="minorHAnsi" w:cstheme="minorHAnsi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14:paraId="4D472F20" w14:textId="77777777"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korzystające z PO PŻ.</w:t>
      </w:r>
    </w:p>
    <w:p w14:paraId="3EE7BC70" w14:textId="77777777" w:rsidR="00D45164" w:rsidRDefault="00260B09" w:rsidP="009F3803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JST – </w:t>
      </w:r>
      <w:r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>
        <w:rPr>
          <w:rFonts w:cs="Arial"/>
          <w:b/>
          <w:bCs/>
          <w:sz w:val="21"/>
          <w:szCs w:val="21"/>
        </w:rPr>
        <w:t xml:space="preserve"> </w:t>
      </w:r>
    </w:p>
    <w:p w14:paraId="5B34D80C" w14:textId="77777777" w:rsidR="00D45164" w:rsidRDefault="00260B09" w:rsidP="009F3803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EFS – </w:t>
      </w:r>
      <w:r>
        <w:rPr>
          <w:rFonts w:cs="Arial"/>
          <w:bCs/>
          <w:sz w:val="21"/>
          <w:szCs w:val="21"/>
        </w:rPr>
        <w:t>Europejski Fundusz Społeczny.</w:t>
      </w:r>
    </w:p>
    <w:p w14:paraId="15512984" w14:textId="77777777" w:rsidR="00D45164" w:rsidRDefault="00260B09" w:rsidP="009F3803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14:paraId="65B268AB" w14:textId="77777777" w:rsidR="00D45164" w:rsidRPr="00305901" w:rsidRDefault="00305901" w:rsidP="009F3803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lastRenderedPageBreak/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14:paraId="08665F69" w14:textId="77777777" w:rsidR="00305901" w:rsidRPr="00BD1415" w:rsidRDefault="00305901" w:rsidP="009F3803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14:paraId="5A66F936" w14:textId="77777777" w:rsidR="00BD1415" w:rsidRDefault="00BD1415" w:rsidP="009F3803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14:paraId="3B73840E" w14:textId="77777777" w:rsidR="00D45164" w:rsidRDefault="00260B09" w:rsidP="009F3803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14:paraId="599DD517" w14:textId="77777777" w:rsidR="00D45164" w:rsidRDefault="00260B09" w:rsidP="009F3803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14:paraId="1704C28D" w14:textId="77777777" w:rsidR="00D45164" w:rsidRDefault="00260B09" w:rsidP="009F3803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14:paraId="2CA863FB" w14:textId="77777777"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14:paraId="531055F8" w14:textId="77777777"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14:paraId="34BEF75E" w14:textId="77777777"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14:paraId="1D2496AF" w14:textId="77777777"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14:paraId="1FB580A2" w14:textId="77777777"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14:paraId="11147E27" w14:textId="77777777"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14:paraId="5A385397" w14:textId="77777777"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14:paraId="3DEBB540" w14:textId="77777777"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Kwalifikowalność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14:paraId="16953996" w14:textId="77777777"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14:paraId="75CEE117" w14:textId="77777777"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14:paraId="1C9E3900" w14:textId="77777777"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14:paraId="7CFD8266" w14:textId="77777777"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14:paraId="2480753F" w14:textId="77777777"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14:paraId="6F1EC4D4" w14:textId="77777777"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14:paraId="0A71FC25" w14:textId="77777777"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>, o których mowa w art. 4 ust.2 pkt 2 i 3 ustawy o spółdzielniach socjalnych;</w:t>
      </w:r>
    </w:p>
    <w:p w14:paraId="51E2C61F" w14:textId="77777777"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14:paraId="03D77353" w14:textId="77777777" w:rsidR="00325E4F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Wszystkie w/w osoby/podmioty powinny podchodzić z subregionu słupskiego.</w:t>
      </w:r>
    </w:p>
    <w:p w14:paraId="7B6FE561" w14:textId="77777777"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Pro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jekt przewiduje</w:t>
      </w:r>
      <w:r w:rsidR="00884B42" w:rsidRPr="00D13097">
        <w:rPr>
          <w:rFonts w:eastAsia="Times New Roman" w:cs="Arial"/>
          <w:sz w:val="21"/>
          <w:szCs w:val="21"/>
          <w:lang w:eastAsia="pl-PL"/>
        </w:rPr>
        <w:t xml:space="preserve"> wsparcie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dla grup wymienionych w §</w:t>
      </w:r>
      <w:r w:rsidR="00B810A8" w:rsidRPr="00D13097">
        <w:rPr>
          <w:rFonts w:eastAsia="Times New Roman" w:cs="Arial"/>
          <w:sz w:val="21"/>
          <w:szCs w:val="21"/>
          <w:lang w:eastAsia="pl-PL"/>
        </w:rPr>
        <w:t xml:space="preserve"> 4 ust. 2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, 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14:paraId="0EBFBD37" w14:textId="77777777" w:rsidR="009673C8" w:rsidRDefault="00C805DB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Nowe miejsca pracy są tworzone dla osób bezrobotnych, w rozumieniu art. 2 ust. 1 pkt 2 ustawy z dnia 20 kwietnia 2004 r., o promocji zatrudnienia i instrumentach rynku pracy </w:t>
      </w:r>
      <w:r w:rsidR="0091176D" w:rsidRPr="00D13097">
        <w:rPr>
          <w:rFonts w:eastAsia="Times New Roman" w:cs="Arial"/>
          <w:sz w:val="21"/>
          <w:szCs w:val="21"/>
          <w:lang w:eastAsia="pl-PL"/>
        </w:rPr>
        <w:t xml:space="preserve">lub osób, o których </w:t>
      </w:r>
      <w:r w:rsidR="0091176D" w:rsidRPr="00D13097">
        <w:rPr>
          <w:rFonts w:eastAsia="Times New Roman" w:cs="Arial"/>
          <w:sz w:val="21"/>
          <w:szCs w:val="21"/>
          <w:lang w:eastAsia="pl-PL"/>
        </w:rPr>
        <w:lastRenderedPageBreak/>
        <w:t xml:space="preserve">mowa w art. 1 ust. 2 ustawy z dnia 13 czerwca 2003 r.  o zatrudnieniu socjalnym, lub osób o umiarkowanym lub znacznym stopniu niepełnosprawności. </w:t>
      </w:r>
    </w:p>
    <w:p w14:paraId="6CCAADEF" w14:textId="77777777" w:rsidR="009673C8" w:rsidRDefault="0091176D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Preferowane do wsparcia są osoby: doświadczające wielokrotnego wykluczenia społecznego, czyli wykluczenia z powodu więcej niż jednej z przesłanek, o których mowa w definicji osób lub rodzin zagrożonych ubóstwem lub wykluczeniem społecznym, o znacznym lub umiarkowanym stopniu niepełnosprawności, z niepełnosprawnościami sprzężonymi, z niepełnosprawnością intelektualną oraz osoby z zaburzeniami psychicznymi, osoby korzystające z Programu Operacyjnego Pomoc Żywności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owa.</w:t>
      </w:r>
    </w:p>
    <w:p w14:paraId="367FAA8D" w14:textId="164D647B" w:rsidR="009673C8" w:rsidRDefault="00325E4F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Realizator projektu wspiera osoby najbardziej oddalone od rynku pracy, w tym w szczególności </w:t>
      </w:r>
      <w:r w:rsidR="00530083" w:rsidRPr="00D13097">
        <w:rPr>
          <w:rFonts w:eastAsia="Times New Roman" w:cs="Arial"/>
          <w:sz w:val="21"/>
          <w:szCs w:val="21"/>
          <w:lang w:eastAsia="pl-PL"/>
        </w:rPr>
        <w:t xml:space="preserve">osoby zakwalifikowane do III profilu pomocy, o którym mowa w ustawie z dn. 20.04.2004 r. o promocji zatrudnienia i instytucjach rynku </w:t>
      </w:r>
      <w:r w:rsidR="00530083" w:rsidRPr="00BD6912">
        <w:rPr>
          <w:rFonts w:eastAsia="Times New Roman" w:cs="Arial"/>
          <w:sz w:val="21"/>
          <w:szCs w:val="21"/>
          <w:lang w:eastAsia="pl-PL"/>
        </w:rPr>
        <w:t>pracy (</w:t>
      </w:r>
      <w:r w:rsidR="00064F64" w:rsidRPr="00BD6912">
        <w:rPr>
          <w:rFonts w:eastAsia="Times New Roman" w:cs="Arial"/>
          <w:sz w:val="21"/>
          <w:szCs w:val="21"/>
          <w:lang w:eastAsia="pl-PL"/>
        </w:rPr>
        <w:t>Dz.U.2020.0.1409</w:t>
      </w:r>
      <w:r w:rsidR="00530083" w:rsidRPr="00BD6912">
        <w:rPr>
          <w:rFonts w:eastAsia="Times New Roman" w:cs="Arial"/>
          <w:sz w:val="21"/>
          <w:szCs w:val="21"/>
          <w:lang w:eastAsia="pl-PL"/>
        </w:rPr>
        <w:t xml:space="preserve">,z </w:t>
      </w:r>
      <w:proofErr w:type="spellStart"/>
      <w:r w:rsidR="00530083" w:rsidRPr="00BD6912">
        <w:rPr>
          <w:rFonts w:eastAsia="Times New Roman" w:cs="Arial"/>
          <w:sz w:val="21"/>
          <w:szCs w:val="21"/>
          <w:lang w:eastAsia="pl-PL"/>
        </w:rPr>
        <w:t>późn</w:t>
      </w:r>
      <w:proofErr w:type="spellEnd"/>
      <w:r w:rsidR="00530083" w:rsidRPr="00BD6912">
        <w:rPr>
          <w:rFonts w:eastAsia="Times New Roman" w:cs="Arial"/>
          <w:sz w:val="21"/>
          <w:szCs w:val="21"/>
          <w:lang w:eastAsia="pl-PL"/>
        </w:rPr>
        <w:t>. zm.)</w:t>
      </w:r>
      <w:r w:rsidR="00530083" w:rsidRPr="00D13097">
        <w:rPr>
          <w:rFonts w:eastAsia="Times New Roman" w:cs="Arial"/>
          <w:sz w:val="21"/>
          <w:szCs w:val="21"/>
          <w:lang w:eastAsia="pl-PL"/>
        </w:rPr>
        <w:t xml:space="preserve"> poprzez preferowanie inicjatyw w ramach których tworzone będą miejsca pracy dla ww. osób.</w:t>
      </w:r>
      <w:r w:rsidR="00937DF6" w:rsidRPr="00D13097">
        <w:rPr>
          <w:rFonts w:eastAsia="Times New Roman" w:cs="Arial"/>
          <w:sz w:val="21"/>
          <w:szCs w:val="21"/>
          <w:lang w:eastAsia="pl-PL"/>
        </w:rPr>
        <w:t xml:space="preserve"> Osoba starająca się o udział w projekcie musi 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oświadczyć przynależność do danej grupy profilowej.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</w:t>
      </w:r>
    </w:p>
    <w:p w14:paraId="5ABEBF75" w14:textId="77777777"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tworzenie miejsc pracy dla osób 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14:paraId="62C3DC58" w14:textId="77777777"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Warunkiem kwalifikowalności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kwalifikowalności,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14:paraId="0EE90AF1" w14:textId="77777777"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Kwalifikowalność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14:paraId="1D557367" w14:textId="77777777"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14:paraId="72390491" w14:textId="77777777"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 uczestnika projektu, na którego stworzenie miejsca pracy ma zostać udzielone wsparcie finansowe, potwierdzana będzie bezpośrednio przed udzieleniem dotacji.</w:t>
      </w:r>
    </w:p>
    <w:p w14:paraId="107119D4" w14:textId="77777777"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14:paraId="5DF883E6" w14:textId="77777777"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14:paraId="21E8FD00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14:paraId="023EB8CD" w14:textId="77777777"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14:paraId="3B44551C" w14:textId="77777777"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>rojektu z przedstawicielami/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kami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PES/PS i innych instytucji oraz osobami zainteresowanymi udziałem w Projekcie. </w:t>
      </w:r>
    </w:p>
    <w:p w14:paraId="4781D556" w14:textId="77777777"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>nternetowej Projektu, banerów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</w:t>
      </w:r>
      <w:proofErr w:type="spellStart"/>
      <w:r w:rsidRPr="00D13097">
        <w:rPr>
          <w:sz w:val="21"/>
          <w:szCs w:val="21"/>
        </w:rPr>
        <w:t>kami</w:t>
      </w:r>
      <w:proofErr w:type="spellEnd"/>
      <w:r w:rsidRPr="00D13097">
        <w:rPr>
          <w:sz w:val="21"/>
          <w:szCs w:val="21"/>
        </w:rPr>
        <w:t xml:space="preserve">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 xml:space="preserve">zpowszechniane przez informatorów/ki, animatorów/ki, </w:t>
      </w:r>
      <w:r w:rsidR="00FD7883" w:rsidRPr="00D13097">
        <w:rPr>
          <w:sz w:val="21"/>
          <w:szCs w:val="21"/>
        </w:rPr>
        <w:lastRenderedPageBreak/>
        <w:t>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14:paraId="5AE21DA1" w14:textId="77777777"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14:paraId="2F979E14" w14:textId="77777777"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Usługi towarzyszące obejmują: wsparcie w zakresie szkoleń (w tym szkoleń zawodowych niezbędnych do pracy w PS) wsparcie psychologa/doradcy zawodowego, mentora, doradców specjalistycznych, opieka kluczowego doradcy, kluczowego doradcy biznesowego.</w:t>
      </w:r>
    </w:p>
    <w:p w14:paraId="66983104" w14:textId="77777777"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 szerokiej grupy odbiorców, tworzenia partnerstw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animator/ka–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14:paraId="779D58CA" w14:textId="77777777"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14:paraId="6A6444A0" w14:textId="77777777"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14:paraId="23A9A916" w14:textId="77777777"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14:paraId="3EC8673E" w14:textId="77777777"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14:paraId="292D7C7B" w14:textId="77777777"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14:paraId="510D550C" w14:textId="77777777"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cieżce PS oferowanej zostaną zakwalifikowani kandydaci/</w:t>
      </w:r>
      <w:proofErr w:type="spellStart"/>
      <w:r w:rsidR="00260B09" w:rsidRPr="00D13097"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którzy/re przejdą pozytywnie:</w:t>
      </w:r>
    </w:p>
    <w:p w14:paraId="07848973" w14:textId="77777777"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EE0BB8">
        <w:rPr>
          <w:rFonts w:eastAsia="Times New Roman" w:cs="Arial"/>
          <w:sz w:val="21"/>
          <w:szCs w:val="21"/>
          <w:lang w:eastAsia="pl-PL"/>
        </w:rPr>
        <w:t xml:space="preserve">eny Formularzy Rekrutacyjnych 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14:paraId="0299BD53" w14:textId="77777777"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14:paraId="5F00C3A3" w14:textId="77777777"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14:paraId="3B5E1DAF" w14:textId="77777777"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14:paraId="24A58869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14:paraId="7D6EE2B5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14:paraId="21FC2D4C" w14:textId="77777777"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Oceny formalnej kwalifikowalności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14:paraId="626273AE" w14:textId="77777777"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14:paraId="75FCC774" w14:textId="77777777"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14:paraId="7D7CA6E5" w14:textId="77777777"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14:paraId="321BA5D7" w14:textId="77777777"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14:paraId="69B5EC50" w14:textId="77777777"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14:paraId="0337B6A5" w14:textId="77777777"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własnoręcznie podpisane oświadczenie, iż podane w nim dane są prawdziwe,</w:t>
      </w:r>
    </w:p>
    <w:p w14:paraId="0B669BE8" w14:textId="77777777"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czytelnie podpisany przez kandydatkę/kandydata.</w:t>
      </w:r>
    </w:p>
    <w:p w14:paraId="7A77BD17" w14:textId="77777777"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Dopuszcza się możliwość uzupełnienia formularza o braki z pkt d), e), f).</w:t>
      </w:r>
    </w:p>
    <w:p w14:paraId="5E9E19D3" w14:textId="77777777"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Kandydat/-tka na Uczestnika/</w:t>
      </w:r>
      <w:proofErr w:type="spellStart"/>
      <w:r w:rsidRP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Pr="00B43DA4">
        <w:rPr>
          <w:rFonts w:eastAsia="Times New Roman" w:cs="Arial"/>
          <w:sz w:val="21"/>
          <w:szCs w:val="21"/>
          <w:lang w:eastAsia="pl-PL"/>
        </w:rPr>
        <w:t xml:space="preserve">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14:paraId="725195BB" w14:textId="77777777"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kandydat/ka na Uczestnika/</w:t>
      </w:r>
      <w:proofErr w:type="spellStart"/>
      <w:r w:rsid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B43DA4">
        <w:rPr>
          <w:rFonts w:eastAsia="Times New Roman" w:cs="Arial"/>
          <w:sz w:val="21"/>
          <w:szCs w:val="21"/>
          <w:lang w:eastAsia="pl-PL"/>
        </w:rPr>
        <w:t xml:space="preserve">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14:paraId="3EEA1E38" w14:textId="77777777"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14:paraId="36962AC7" w14:textId="77777777"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14:paraId="39F3E55E" w14:textId="77777777"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14:paraId="5CB30F27" w14:textId="77777777"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Każdy Formularz Rekrutacyjny spełniający wszystkie kryteria formalne wskazane w §7 pkt 2 zostanie przekazany do oceny członkom Komisji Rekrutacyjnej.</w:t>
      </w:r>
    </w:p>
    <w:p w14:paraId="5C593A5C" w14:textId="77777777"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14:paraId="6620CA8A" w14:textId="77777777"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14:paraId="1306F849" w14:textId="77777777"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14:paraId="0D6FCE6E" w14:textId="77777777"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14:paraId="154F177F" w14:textId="77777777"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lastRenderedPageBreak/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2"/>
        <w:gridCol w:w="526"/>
        <w:gridCol w:w="2150"/>
        <w:gridCol w:w="1312"/>
        <w:gridCol w:w="3496"/>
      </w:tblGrid>
      <w:tr w:rsidR="00D45164" w14:paraId="54F4DF4C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14:paraId="16452C32" w14:textId="77777777"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14:paraId="76BD3175" w14:textId="77777777"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14:paraId="531F57A7" w14:textId="77777777"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14:paraId="74728F23" w14:textId="77777777"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14:paraId="69EA1A03" w14:textId="77777777"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D45164" w14:paraId="629FEC43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51274A43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6B58DC81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4B103DD8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49216069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207C66ED" w14:textId="77777777" w:rsidR="00D45164" w:rsidRDefault="00260B09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potrzeby, na które odpowiada pomysł</w:t>
            </w:r>
          </w:p>
          <w:p w14:paraId="5F855036" w14:textId="77777777" w:rsidR="00D45164" w:rsidRDefault="00260B09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pkt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14:paraId="186317B6" w14:textId="77777777" w:rsidR="00D45164" w:rsidRDefault="00260B0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sektor i branżę przedsięwzięcia</w:t>
            </w:r>
          </w:p>
          <w:p w14:paraId="2C9170C4" w14:textId="77777777" w:rsidR="00D45164" w:rsidRDefault="00D4516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14:paraId="2C436ADB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C37B71C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70786ECE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573FD988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47892A9F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7434E508" w14:textId="77777777"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D45164" w14:paraId="2E58D0C3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1670C48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594EECE3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43E2AC49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69F854F8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76E08FDF" w14:textId="77777777"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wykształcenie związane z planowaną działalnością</w:t>
            </w:r>
          </w:p>
          <w:p w14:paraId="1FFC5FCA" w14:textId="77777777"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14:paraId="2FF392F0" w14:textId="77777777"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D45164" w14:paraId="64FE46C4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204D9EEF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5CD70559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3FF50EF5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374BAEDC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6D80104D" w14:textId="77777777"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D45164" w14:paraId="26254129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09EDC385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01727187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1E7A01F7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49AA23DE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1F2ED767" w14:textId="77777777"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14:paraId="630A3AD2" w14:textId="77777777"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14:paraId="1A7F712B" w14:textId="77777777" w:rsidR="00D45164" w:rsidRDefault="00D4516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14:paraId="71225152" w14:textId="77777777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7E4180C2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31F57B87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3190B6FF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Niezbędność i racjonalność </w:t>
            </w:r>
            <w:r w:rsidR="00D772CE">
              <w:rPr>
                <w:rFonts w:eastAsia="Times New Roman" w:cs="Arial"/>
                <w:sz w:val="20"/>
                <w:szCs w:val="20"/>
                <w:lang w:eastAsia="pl-PL"/>
              </w:rPr>
              <w:t xml:space="preserve">finansowa zakupów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17C91D05" w14:textId="77777777"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196B0E21" w14:textId="77777777"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0-2 pkt – wydatki zostały wskazane w</w:t>
            </w:r>
          </w:p>
          <w:p w14:paraId="3B09BC24" w14:textId="77777777" w:rsidR="00D45164" w:rsidRDefault="00260B09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14:paraId="7F8374BC" w14:textId="77777777"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7B5179" w14:paraId="2766E500" w14:textId="77777777" w:rsidTr="007B5179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14:paraId="4C96AEE6" w14:textId="77777777" w:rsidR="007B5179" w:rsidRDefault="007867D0" w:rsidP="00EE084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4BC08DFD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3513F3FC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14:paraId="5983D28D" w14:textId="77777777" w:rsidR="007B5179" w:rsidRDefault="007867D0" w:rsidP="00C000D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14:paraId="31315A6B" w14:textId="77777777"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pracy spełniających kryteria 8-10 w stosunku do ogólnie planowanych, np. na 5 planowanych miejsc pracy z czego 3 miejsca zostaną utworzone dla osób z III profilu bezrobotnych (kryterium nr 8) pozostałe nie spełniają żadnego z kryteriów 8-10) .</w:t>
            </w:r>
          </w:p>
          <w:p w14:paraId="4D6683A0" w14:textId="77777777"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0D47946" w14:textId="77777777" w:rsidR="007867D0" w:rsidRPr="00630DF9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msc</w:t>
            </w:r>
            <w:proofErr w:type="spellEnd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. Pracy, które w ogóle 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</w:t>
            </w:r>
          </w:p>
          <w:p w14:paraId="223D5EB4" w14:textId="77777777" w:rsidR="007B5179" w:rsidRPr="00630DF9" w:rsidRDefault="007B5179" w:rsidP="00B374C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14:paraId="42437315" w14:textId="77777777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14:paraId="316C0106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17701CB9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430A9B01" w14:textId="77777777" w:rsidR="007B5179" w:rsidRPr="007B5179" w:rsidRDefault="007B5179" w:rsidP="007B517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 xml:space="preserve">Ilość miejsc pracy tworzonych dla osób lub rodzin zagrożonych  ubóstwem lub wykluczeniem społecznym doświadczających wielokrotnego wykluczenia </w:t>
            </w:r>
            <w:r w:rsidRPr="007B5179">
              <w:rPr>
                <w:rFonts w:cstheme="minorHAnsi"/>
                <w:sz w:val="20"/>
                <w:szCs w:val="20"/>
                <w:lang w:eastAsia="pl-PL"/>
              </w:rPr>
              <w:lastRenderedPageBreak/>
              <w:t>społecznego z powodu więcej niż jednej przesłanek (innych niż w pkt 8)</w:t>
            </w:r>
          </w:p>
          <w:p w14:paraId="08E95F3E" w14:textId="77777777"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14:paraId="7BF773E2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14:paraId="5F25A54D" w14:textId="77777777"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14:paraId="661E8EF5" w14:textId="77777777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14:paraId="30A2CCFD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14:paraId="709ED003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14:paraId="179EF595" w14:textId="77777777"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14:paraId="48401D96" w14:textId="77777777"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14:paraId="5EBBCFC5" w14:textId="77777777"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14:paraId="437DD997" w14:textId="77777777" w:rsidTr="00630DF9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14:paraId="3D5F3767" w14:textId="77777777"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14:paraId="08DD4190" w14:textId="77777777"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14:paraId="2B28EE4E" w14:textId="77777777"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14:paraId="5C4AFAA1" w14:textId="77777777" w:rsidR="00D45164" w:rsidRDefault="00D4516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E114D4C" w14:textId="77777777"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14:paraId="08CF357A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wyniku oceny formularza rekrutacyjn</w:t>
      </w:r>
      <w:r w:rsidR="007867D0">
        <w:rPr>
          <w:rFonts w:eastAsia="Times New Roman" w:cs="Arial"/>
          <w:sz w:val="21"/>
          <w:szCs w:val="21"/>
          <w:lang w:eastAsia="pl-PL"/>
        </w:rPr>
        <w:t>ego można uzyskać maksymalnie 65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, któ</w:t>
      </w:r>
      <w:r w:rsidR="007867D0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pkt 6 Regulaminu.</w:t>
      </w:r>
    </w:p>
    <w:p w14:paraId="10434D22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14:paraId="00F2D398" w14:textId="77777777"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 premiowane</w:t>
      </w:r>
      <w:r w:rsidR="00025CD2">
        <w:rPr>
          <w:rFonts w:eastAsia="Times New Roman" w:cs="Arial"/>
          <w:sz w:val="21"/>
          <w:szCs w:val="21"/>
          <w:lang w:eastAsia="pl-PL"/>
        </w:rPr>
        <w:t xml:space="preserve"> będzie następujące kryterium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14:paraId="7EAC1135" w14:textId="77777777"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14:paraId="2A1D17CA" w14:textId="77777777" w:rsidR="007867D0" w:rsidRPr="00CE693B" w:rsidRDefault="007867D0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>unkcie mogą uzyskać PS za każde utworzone stanowisko pracy dla kobiety.</w:t>
      </w:r>
    </w:p>
    <w:p w14:paraId="3926773A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14:paraId="13B8B38E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ły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przedstawić szerzej swój pomysł na działalność. Ze spotkania sporządzona zostanie pisemna ocena kandydatów/tek wg kryteriów określonych w pkt 6.</w:t>
      </w:r>
    </w:p>
    <w:p w14:paraId="2FCD0D01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zostaną poinformowani telefonicznie lub mailowo, nie później niż 5 dni przed terminem spotkania.</w:t>
      </w:r>
    </w:p>
    <w:p w14:paraId="68789E9A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14:paraId="76695F78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 xml:space="preserve">W  przypadku  kandydatów/tek,  którzy  uzyskają  taką  samą  ocenę punktową  o zakwalifikowaniu do Projektu decyduje kolejność złożenia dokumentów. </w:t>
      </w:r>
    </w:p>
    <w:p w14:paraId="43808384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14:paraId="344241C9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odwołań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. </w:t>
      </w:r>
    </w:p>
    <w:p w14:paraId="6CE285E5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14:paraId="4937A624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ma obowiązek pisemnego powiadomienia osób ubiegających się o udział w projekcie o wynikach dokonanej oceny. Uzasadnienie wraz z uzyskanym wynikiem punktowym zostanie przesłane pisemnie na prośbę kandydata/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.</w:t>
      </w:r>
    </w:p>
    <w:p w14:paraId="76ED87F8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Pisemna korespondencja może być przesyłana również drogą elektroniczną w formie załącznika stanowiącego skan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o treści i sposobie przekazania pisma.</w:t>
      </w:r>
    </w:p>
    <w:p w14:paraId="11862D95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zakwalifikowani/e do udziału w Ścieżce PS mają obowiązek wskazania osoby, która w imieniu grupy inicjatywnej/osoby prawnej biorącej udział w projekcie będzie upoważniona do kontaktów z Realizatorem projektu.</w:t>
      </w:r>
    </w:p>
    <w:p w14:paraId="638F639A" w14:textId="77777777"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14:paraId="0EECE6D0" w14:textId="77777777"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14:paraId="315F6133" w14:textId="77777777"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14:paraId="3320BEBD" w14:textId="77777777"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14:paraId="0A423101" w14:textId="77777777"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14:paraId="285EACC3" w14:textId="77777777"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14:paraId="53166D8F" w14:textId="77777777"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14:paraId="1E75F40C" w14:textId="77777777"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14:paraId="2E2035D2" w14:textId="77777777"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14:paraId="24BD7B61" w14:textId="77777777"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14:paraId="1432F3A9" w14:textId="77777777"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14:paraId="01BA4F73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14:paraId="638692F7" w14:textId="77777777" w:rsidR="00AF4030" w:rsidRDefault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14:paraId="3CC103AC" w14:textId="77777777"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 w:rsidR="00260B09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60B09">
        <w:rPr>
          <w:rFonts w:eastAsia="Times New Roman" w:cs="Arial"/>
          <w:sz w:val="21"/>
          <w:szCs w:val="21"/>
          <w:lang w:eastAsia="pl-PL"/>
        </w:rPr>
        <w:t xml:space="preserve"> Projektu posiadają następujące obowiązki:</w:t>
      </w:r>
    </w:p>
    <w:p w14:paraId="53B6A437" w14:textId="77777777"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14:paraId="20C6BDCE" w14:textId="77777777"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14:paraId="036C49ED" w14:textId="77777777"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14:paraId="6C5CC483" w14:textId="77777777"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14:paraId="3DEBD75E" w14:textId="77777777"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14:paraId="1BB1FBB4" w14:textId="77777777"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14:paraId="1611F7F8" w14:textId="77777777"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lastRenderedPageBreak/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14:paraId="4A6294D3" w14:textId="77777777"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 w zakresie określonym w § 4 ust. 3 i 4 oraz w odpowiednich dokumentach i regulaminach udostępnionych przez Beneficjenta w ramach określonej formy wsparcia.</w:t>
      </w:r>
    </w:p>
    <w:p w14:paraId="42F4312D" w14:textId="77777777"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Uczestnikom/</w:t>
      </w:r>
      <w:proofErr w:type="spellStart"/>
      <w:r>
        <w:rPr>
          <w:rFonts w:eastAsia="Times New Roman" w:cstheme="minorHAnsi"/>
          <w:sz w:val="21"/>
          <w:szCs w:val="21"/>
          <w:lang w:eastAsia="pl-PL"/>
        </w:rPr>
        <w:t>czkom</w:t>
      </w:r>
      <w:proofErr w:type="spellEnd"/>
      <w:r>
        <w:rPr>
          <w:rFonts w:eastAsia="Times New Roman" w:cstheme="minorHAnsi"/>
          <w:sz w:val="21"/>
          <w:szCs w:val="21"/>
          <w:lang w:eastAsia="pl-PL"/>
        </w:rPr>
        <w:t xml:space="preserve">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14:paraId="2D0F72FA" w14:textId="77777777"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</w:t>
      </w:r>
      <w:proofErr w:type="spellStart"/>
      <w:r w:rsidR="002322DF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322DF">
        <w:rPr>
          <w:rFonts w:eastAsia="Times New Roman" w:cs="Arial"/>
          <w:sz w:val="21"/>
          <w:szCs w:val="21"/>
          <w:lang w:eastAsia="pl-PL"/>
        </w:rPr>
        <w:t xml:space="preserve">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t>Projektu lub innych odpowiednich dokumentów i regulaminów udostępnionych przez Beneficjenta w ramach określonej formy wsparcia.</w:t>
      </w:r>
    </w:p>
    <w:p w14:paraId="44BA9C50" w14:textId="77777777"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14:paraId="460B8B71" w14:textId="77777777"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</w:t>
      </w:r>
      <w:proofErr w:type="spellStart"/>
      <w:r>
        <w:rPr>
          <w:rFonts w:cstheme="minorHAnsi"/>
          <w:lang w:eastAsia="pl-PL"/>
        </w:rPr>
        <w:t>czki</w:t>
      </w:r>
      <w:proofErr w:type="spellEnd"/>
      <w:r>
        <w:rPr>
          <w:rFonts w:cstheme="minorHAnsi"/>
          <w:lang w:eastAsia="pl-PL"/>
        </w:rPr>
        <w:t xml:space="preserve"> zgodnie z zapisem ust. 5</w:t>
      </w:r>
      <w:r w:rsidRPr="00F858C0">
        <w:rPr>
          <w:rFonts w:cstheme="minorHAnsi"/>
          <w:lang w:eastAsia="pl-PL"/>
        </w:rPr>
        <w:t>,</w:t>
      </w:r>
    </w:p>
    <w:p w14:paraId="43F15AD9" w14:textId="77777777"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14:paraId="1D3706C8" w14:textId="77777777"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14:paraId="630BF93A" w14:textId="77777777"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14:paraId="5D65065A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14:paraId="07B19433" w14:textId="77777777" w:rsidR="00D45164" w:rsidRDefault="00310BA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14:paraId="428F126A" w14:textId="77777777"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14:paraId="05C23498" w14:textId="77777777"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>ogólny zakres wsparcia merytorycznego osób fizycznych i prawnych obejmuje doradztwo, konsultacje, szkolenia w szczególności w zakresie: prawa, księgowości, marketingu, zarządzania, motywacji i coachingu,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14:paraId="066854A8" w14:textId="77777777"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14:paraId="6B8475AA" w14:textId="77777777"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14:paraId="53A2E348" w14:textId="77777777"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14:paraId="2AF629FC" w14:textId="77777777"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lastRenderedPageBreak/>
        <w:t>Osoba z niepełnosprawnością intelektualną i/lub orzeczeniem psychiatrycznym biorą udział w minimum 2h doradztwa ogólnego  z doradcą kluczowym- są natomiast zwolnione z udziału  doradztwie specjalistycznym.</w:t>
      </w:r>
    </w:p>
    <w:p w14:paraId="40B56072" w14:textId="77777777"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14:paraId="0941BC3A" w14:textId="77777777"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</w:t>
      </w:r>
      <w:proofErr w:type="spellStart"/>
      <w:r w:rsidR="002322DF">
        <w:rPr>
          <w:rFonts w:cstheme="minorHAnsi"/>
          <w:color w:val="auto"/>
          <w:lang w:eastAsia="pl-PL"/>
        </w:rPr>
        <w:t>czki</w:t>
      </w:r>
      <w:proofErr w:type="spellEnd"/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14:paraId="39DEA322" w14:textId="77777777"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14:paraId="2D2533AF" w14:textId="77777777"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14:paraId="073C7C5F" w14:textId="77777777"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dobierane będą indywidualnie przez doradcę kluczowego sporządzającego diagnozę potrzeb oraz w zależności od rodzaju uczestnik projektu. </w:t>
      </w:r>
    </w:p>
    <w:p w14:paraId="367BFA0A" w14:textId="77777777"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14:paraId="4D342DF2" w14:textId="77777777"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 xml:space="preserve">Umowa o udzielenie pomocy de </w:t>
      </w:r>
      <w:proofErr w:type="spellStart"/>
      <w:r>
        <w:rPr>
          <w:b/>
          <w:sz w:val="21"/>
          <w:szCs w:val="21"/>
        </w:rPr>
        <w:t>minimis</w:t>
      </w:r>
      <w:proofErr w:type="spellEnd"/>
      <w:r>
        <w:rPr>
          <w:b/>
          <w:strike/>
          <w:sz w:val="21"/>
          <w:szCs w:val="21"/>
        </w:rPr>
        <w:t xml:space="preserve"> </w:t>
      </w:r>
    </w:p>
    <w:p w14:paraId="65D36E5C" w14:textId="77777777"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 xml:space="preserve">rojektu podpisywana jest Umowa o udzielenie pomocy de </w:t>
      </w:r>
      <w:proofErr w:type="spellStart"/>
      <w:r>
        <w:rPr>
          <w:sz w:val="21"/>
          <w:szCs w:val="21"/>
        </w:rPr>
        <w:t>minimis</w:t>
      </w:r>
      <w:proofErr w:type="spellEnd"/>
    </w:p>
    <w:p w14:paraId="7B3DAA44" w14:textId="77777777"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dołączane są następujące załączniki: </w:t>
      </w:r>
    </w:p>
    <w:p w14:paraId="07B9F3A9" w14:textId="729363CF"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wraz z kopiami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rolnictwie,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rybołówstwie albo oświadczeniem o wielkości takiej pomocy, albo oświadczeniem o nieotrzymaniu takiej pomocy, o których mowa w art. 37 ust. 1 pkt 1 oraz ust. 2 pkt 1 i 2 ustawy z dnia 30 kwietnia 2004 r. o postępowaniu w sprawach dotyczących pomocy publicznej </w:t>
      </w:r>
      <w:r w:rsidRPr="00BD6912">
        <w:rPr>
          <w:sz w:val="21"/>
          <w:szCs w:val="21"/>
        </w:rPr>
        <w:t>(</w:t>
      </w:r>
      <w:r w:rsidR="0035552C" w:rsidRPr="00BD6912">
        <w:rPr>
          <w:sz w:val="21"/>
          <w:szCs w:val="21"/>
        </w:rPr>
        <w:t xml:space="preserve">Dz.U.2020.0.708 </w:t>
      </w:r>
      <w:r w:rsidRPr="00BD6912">
        <w:rPr>
          <w:sz w:val="21"/>
          <w:szCs w:val="21"/>
        </w:rPr>
        <w:t xml:space="preserve"> z </w:t>
      </w:r>
      <w:proofErr w:type="spellStart"/>
      <w:r w:rsidRPr="00BD6912">
        <w:rPr>
          <w:sz w:val="21"/>
          <w:szCs w:val="21"/>
        </w:rPr>
        <w:t>późn</w:t>
      </w:r>
      <w:proofErr w:type="spellEnd"/>
      <w:r w:rsidRPr="00BD6912">
        <w:rPr>
          <w:sz w:val="21"/>
          <w:szCs w:val="21"/>
        </w:rPr>
        <w:t>. zm.),</w:t>
      </w:r>
      <w:r>
        <w:rPr>
          <w:sz w:val="21"/>
          <w:szCs w:val="21"/>
        </w:rPr>
        <w:t xml:space="preserve"> </w:t>
      </w:r>
    </w:p>
    <w:p w14:paraId="03C53EBD" w14:textId="77777777"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14:paraId="41048FCF" w14:textId="77777777"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14:paraId="670DC60C" w14:textId="77777777"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14:paraId="1673B000" w14:textId="77777777"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14:paraId="6F33AA37" w14:textId="77777777"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14:paraId="2C16055B" w14:textId="77777777"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14:paraId="63D833D2" w14:textId="77777777"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14:paraId="7848EF3B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</w:t>
      </w:r>
      <w:proofErr w:type="spellStart"/>
      <w:r w:rsidR="002322DF">
        <w:rPr>
          <w:rFonts w:cs="Arial"/>
          <w:sz w:val="21"/>
          <w:szCs w:val="21"/>
        </w:rPr>
        <w:t>czki</w:t>
      </w:r>
      <w:proofErr w:type="spellEnd"/>
      <w:r w:rsidR="002322DF">
        <w:rPr>
          <w:rFonts w:cs="Arial"/>
          <w:sz w:val="21"/>
          <w:szCs w:val="21"/>
        </w:rPr>
        <w:t xml:space="preserve">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14:paraId="210E9283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14:paraId="47176A9B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14:paraId="68618CEE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14:paraId="01687163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14:paraId="1ED29E29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14:paraId="110A5168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przypadkach, o których mowa w ust.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14:paraId="53E1BED6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zakresie spraw nie uregulowanych w Regulaminie obowiązują przepisy prawodawstwa krajowego i unijnego, dokumentów programowych, w tym Wytyczne Instytucji Zarządzającej.</w:t>
      </w:r>
    </w:p>
    <w:p w14:paraId="1662F4D8" w14:textId="77777777"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14:paraId="6D57BD36" w14:textId="77777777"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14:paraId="5A02AA0A" w14:textId="77777777"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14:paraId="3342315A" w14:textId="77777777"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14:paraId="0D6C1CDE" w14:textId="77777777"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Ekspertki merytorycznej</w:t>
      </w:r>
      <w:r>
        <w:rPr>
          <w:rFonts w:cs="Arial"/>
          <w:sz w:val="16"/>
          <w:szCs w:val="16"/>
        </w:rPr>
        <w:tab/>
      </w:r>
    </w:p>
    <w:p w14:paraId="079C3BF5" w14:textId="77777777"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14:paraId="0FB4C82D" w14:textId="77777777"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14:paraId="2570133B" w14:textId="77777777"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14:paraId="579E90B4" w14:textId="77777777" w:rsidR="00F6277A" w:rsidRDefault="00F6277A" w:rsidP="00E963B3">
      <w:pPr>
        <w:tabs>
          <w:tab w:val="left" w:pos="7230"/>
        </w:tabs>
        <w:rPr>
          <w:color w:val="auto"/>
        </w:rPr>
      </w:pPr>
    </w:p>
    <w:p w14:paraId="79223429" w14:textId="77777777"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14:paraId="303802E1" w14:textId="77777777"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14:paraId="6FD3407C" w14:textId="77777777"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14:paraId="165DD195" w14:textId="77777777"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14:paraId="283DF069" w14:textId="77777777"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14:paraId="6B3CB738" w14:textId="77777777"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14:paraId="134DDFB3" w14:textId="77777777"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14:paraId="2D8B8F59" w14:textId="77777777"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14:paraId="5E072172" w14:textId="77777777" w:rsidR="00D45164" w:rsidRDefault="00D45164">
      <w:pPr>
        <w:tabs>
          <w:tab w:val="left" w:pos="7230"/>
        </w:tabs>
      </w:pPr>
    </w:p>
    <w:p w14:paraId="529B03A1" w14:textId="77777777" w:rsidR="00D45164" w:rsidRDefault="00D45164">
      <w:pPr>
        <w:tabs>
          <w:tab w:val="left" w:pos="7230"/>
        </w:tabs>
      </w:pPr>
    </w:p>
    <w:p w14:paraId="1FE722F0" w14:textId="77777777" w:rsidR="00D45164" w:rsidRDefault="00D45164">
      <w:pPr>
        <w:tabs>
          <w:tab w:val="left" w:pos="7230"/>
        </w:tabs>
      </w:pPr>
    </w:p>
    <w:p w14:paraId="013416CD" w14:textId="77777777" w:rsidR="00D45164" w:rsidRDefault="00D45164">
      <w:pPr>
        <w:tabs>
          <w:tab w:val="left" w:pos="7230"/>
        </w:tabs>
      </w:pPr>
    </w:p>
    <w:p w14:paraId="465B6022" w14:textId="77777777" w:rsidR="00D45164" w:rsidRDefault="00D45164">
      <w:pPr>
        <w:tabs>
          <w:tab w:val="left" w:pos="7230"/>
        </w:tabs>
      </w:pPr>
    </w:p>
    <w:p w14:paraId="3A83D1E5" w14:textId="77777777" w:rsidR="00D45164" w:rsidRDefault="00D45164">
      <w:pPr>
        <w:tabs>
          <w:tab w:val="left" w:pos="7230"/>
        </w:tabs>
      </w:pPr>
    </w:p>
    <w:p w14:paraId="6E17FF74" w14:textId="77777777" w:rsidR="00D45164" w:rsidRDefault="00D45164">
      <w:pPr>
        <w:tabs>
          <w:tab w:val="left" w:pos="7230"/>
        </w:tabs>
      </w:pPr>
    </w:p>
    <w:sectPr w:rsidR="00D45164" w:rsidSect="00651B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FB82" w14:textId="77777777" w:rsidR="00A31C90" w:rsidRDefault="00A31C90">
      <w:pPr>
        <w:spacing w:after="0" w:line="240" w:lineRule="auto"/>
      </w:pPr>
      <w:r>
        <w:separator/>
      </w:r>
    </w:p>
  </w:endnote>
  <w:endnote w:type="continuationSeparator" w:id="0">
    <w:p w14:paraId="020B951A" w14:textId="77777777" w:rsidR="00A31C90" w:rsidRDefault="00A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45B0" w14:textId="77777777" w:rsidR="00DC08AB" w:rsidRDefault="00DC08AB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 wp14:anchorId="767E5F29" wp14:editId="6915B13C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 wp14:anchorId="003D490E" wp14:editId="4A285409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E700" w14:textId="77777777" w:rsidR="00A31C90" w:rsidRDefault="00A31C90">
      <w:r>
        <w:separator/>
      </w:r>
    </w:p>
  </w:footnote>
  <w:footnote w:type="continuationSeparator" w:id="0">
    <w:p w14:paraId="4442F0FE" w14:textId="77777777" w:rsidR="00A31C90" w:rsidRDefault="00A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2E7F" w14:textId="735769B5" w:rsidR="00DC08AB" w:rsidRDefault="00BD6912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EndPr/>
      <w:sdtContent>
        <w:r w:rsidR="006B6C1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CBAA99" wp14:editId="004508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AEB9" w14:textId="77777777" w:rsidR="009673C8" w:rsidRDefault="009673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51BA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51BA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64BA9" w:rsidRPr="00264B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651BAA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CBAA99" id="Prostokąt 4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T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c86M&#10;6GhFWyLo4fnXT8/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S0003PcBAADD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082CAEB9" w14:textId="77777777" w:rsidR="009673C8" w:rsidRDefault="009673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51BA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51BA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64BA9" w:rsidRPr="00264B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651BAA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08AB">
      <w:rPr>
        <w:noProof/>
        <w:lang w:eastAsia="pl-PL"/>
      </w:rPr>
      <w:drawing>
        <wp:anchor distT="0" distB="0" distL="114300" distR="114300" simplePos="0" relativeHeight="21" behindDoc="1" locked="0" layoutInCell="1" allowOverlap="1" wp14:anchorId="435CADE9" wp14:editId="5588A713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D6D50"/>
    <w:multiLevelType w:val="hybridMultilevel"/>
    <w:tmpl w:val="A078B216"/>
    <w:lvl w:ilvl="0" w:tplc="49C22D78">
      <w:start w:val="1"/>
      <w:numFmt w:val="lowerRoman"/>
      <w:lvlText w:val="%1)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0283"/>
    <w:multiLevelType w:val="hybridMultilevel"/>
    <w:tmpl w:val="4E56B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9A9202">
      <w:start w:val="1"/>
      <w:numFmt w:val="decimal"/>
      <w:lvlText w:val="%3."/>
      <w:lvlJc w:val="left"/>
      <w:pPr>
        <w:ind w:left="785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7E7C"/>
    <w:multiLevelType w:val="hybridMultilevel"/>
    <w:tmpl w:val="54B2982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 w15:restartNumberingAfterBreak="0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4359"/>
    <w:multiLevelType w:val="hybridMultilevel"/>
    <w:tmpl w:val="B9440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3" w15:restartNumberingAfterBreak="0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16D3AE4"/>
    <w:multiLevelType w:val="hybridMultilevel"/>
    <w:tmpl w:val="0E46DCC0"/>
    <w:lvl w:ilvl="0" w:tplc="968AC7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12B47"/>
    <w:multiLevelType w:val="hybridMultilevel"/>
    <w:tmpl w:val="EC24AEA6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9"/>
  </w:num>
  <w:num w:numId="4">
    <w:abstractNumId w:val="28"/>
  </w:num>
  <w:num w:numId="5">
    <w:abstractNumId w:val="39"/>
  </w:num>
  <w:num w:numId="6">
    <w:abstractNumId w:val="2"/>
  </w:num>
  <w:num w:numId="7">
    <w:abstractNumId w:val="23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32"/>
  </w:num>
  <w:num w:numId="13">
    <w:abstractNumId w:val="7"/>
  </w:num>
  <w:num w:numId="14">
    <w:abstractNumId w:val="35"/>
  </w:num>
  <w:num w:numId="15">
    <w:abstractNumId w:val="14"/>
  </w:num>
  <w:num w:numId="16">
    <w:abstractNumId w:val="15"/>
  </w:num>
  <w:num w:numId="17">
    <w:abstractNumId w:val="22"/>
  </w:num>
  <w:num w:numId="18">
    <w:abstractNumId w:val="33"/>
  </w:num>
  <w:num w:numId="19">
    <w:abstractNumId w:val="5"/>
  </w:num>
  <w:num w:numId="20">
    <w:abstractNumId w:val="26"/>
  </w:num>
  <w:num w:numId="21">
    <w:abstractNumId w:val="16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8"/>
  </w:num>
  <w:num w:numId="27">
    <w:abstractNumId w:val="30"/>
  </w:num>
  <w:num w:numId="28">
    <w:abstractNumId w:val="11"/>
  </w:num>
  <w:num w:numId="29">
    <w:abstractNumId w:val="27"/>
  </w:num>
  <w:num w:numId="30">
    <w:abstractNumId w:val="4"/>
  </w:num>
  <w:num w:numId="31">
    <w:abstractNumId w:val="31"/>
  </w:num>
  <w:num w:numId="32">
    <w:abstractNumId w:val="34"/>
  </w:num>
  <w:num w:numId="33">
    <w:abstractNumId w:val="17"/>
  </w:num>
  <w:num w:numId="34">
    <w:abstractNumId w:val="29"/>
  </w:num>
  <w:num w:numId="35">
    <w:abstractNumId w:val="20"/>
  </w:num>
  <w:num w:numId="36">
    <w:abstractNumId w:val="3"/>
  </w:num>
  <w:num w:numId="37">
    <w:abstractNumId w:val="12"/>
  </w:num>
  <w:num w:numId="38">
    <w:abstractNumId w:val="13"/>
  </w:num>
  <w:num w:numId="39">
    <w:abstractNumId w:val="36"/>
  </w:num>
  <w:num w:numId="4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64"/>
    <w:rsid w:val="00004D5B"/>
    <w:rsid w:val="000173C1"/>
    <w:rsid w:val="00025CD2"/>
    <w:rsid w:val="0004027E"/>
    <w:rsid w:val="00064F64"/>
    <w:rsid w:val="00094059"/>
    <w:rsid w:val="000C6DFE"/>
    <w:rsid w:val="00116B37"/>
    <w:rsid w:val="001750A5"/>
    <w:rsid w:val="001802EB"/>
    <w:rsid w:val="00183B47"/>
    <w:rsid w:val="001A49E6"/>
    <w:rsid w:val="001B07C8"/>
    <w:rsid w:val="001D4B73"/>
    <w:rsid w:val="001D5FA7"/>
    <w:rsid w:val="00213218"/>
    <w:rsid w:val="00226978"/>
    <w:rsid w:val="002322DF"/>
    <w:rsid w:val="0023743B"/>
    <w:rsid w:val="00260B09"/>
    <w:rsid w:val="00264BA9"/>
    <w:rsid w:val="00294295"/>
    <w:rsid w:val="00295855"/>
    <w:rsid w:val="002E0205"/>
    <w:rsid w:val="00303DBC"/>
    <w:rsid w:val="00305901"/>
    <w:rsid w:val="00310BA8"/>
    <w:rsid w:val="00325E4F"/>
    <w:rsid w:val="0035552C"/>
    <w:rsid w:val="003701E3"/>
    <w:rsid w:val="003A492E"/>
    <w:rsid w:val="003B3591"/>
    <w:rsid w:val="003F6E03"/>
    <w:rsid w:val="00400132"/>
    <w:rsid w:val="00402A49"/>
    <w:rsid w:val="00475A0D"/>
    <w:rsid w:val="00476158"/>
    <w:rsid w:val="00491513"/>
    <w:rsid w:val="00493870"/>
    <w:rsid w:val="004C62F6"/>
    <w:rsid w:val="00503C0D"/>
    <w:rsid w:val="00504485"/>
    <w:rsid w:val="0050526F"/>
    <w:rsid w:val="00530083"/>
    <w:rsid w:val="00547008"/>
    <w:rsid w:val="005515F6"/>
    <w:rsid w:val="00571912"/>
    <w:rsid w:val="00622D00"/>
    <w:rsid w:val="00630DF9"/>
    <w:rsid w:val="00631DD6"/>
    <w:rsid w:val="00647DEB"/>
    <w:rsid w:val="00651BAA"/>
    <w:rsid w:val="00656FA7"/>
    <w:rsid w:val="00661BB5"/>
    <w:rsid w:val="00677E55"/>
    <w:rsid w:val="006926D9"/>
    <w:rsid w:val="00694B26"/>
    <w:rsid w:val="006B6C1A"/>
    <w:rsid w:val="006C1172"/>
    <w:rsid w:val="006E3ABB"/>
    <w:rsid w:val="0071322C"/>
    <w:rsid w:val="00714345"/>
    <w:rsid w:val="007241AE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D7121"/>
    <w:rsid w:val="0091176D"/>
    <w:rsid w:val="00920BC8"/>
    <w:rsid w:val="00925A20"/>
    <w:rsid w:val="00937DF6"/>
    <w:rsid w:val="009463DF"/>
    <w:rsid w:val="00957C66"/>
    <w:rsid w:val="009673C8"/>
    <w:rsid w:val="009D0254"/>
    <w:rsid w:val="009E1070"/>
    <w:rsid w:val="009F3803"/>
    <w:rsid w:val="00A03BF2"/>
    <w:rsid w:val="00A31C90"/>
    <w:rsid w:val="00A63A2B"/>
    <w:rsid w:val="00A8087A"/>
    <w:rsid w:val="00A95789"/>
    <w:rsid w:val="00AD2014"/>
    <w:rsid w:val="00AE7858"/>
    <w:rsid w:val="00AF4030"/>
    <w:rsid w:val="00B31D8B"/>
    <w:rsid w:val="00B43DA4"/>
    <w:rsid w:val="00B810A8"/>
    <w:rsid w:val="00BC57F3"/>
    <w:rsid w:val="00BC5FA5"/>
    <w:rsid w:val="00BD1415"/>
    <w:rsid w:val="00BD4E87"/>
    <w:rsid w:val="00BD6912"/>
    <w:rsid w:val="00C37371"/>
    <w:rsid w:val="00C3760B"/>
    <w:rsid w:val="00C603C9"/>
    <w:rsid w:val="00C805DB"/>
    <w:rsid w:val="00CB4A44"/>
    <w:rsid w:val="00CD61DB"/>
    <w:rsid w:val="00CE0C83"/>
    <w:rsid w:val="00CE693B"/>
    <w:rsid w:val="00D13097"/>
    <w:rsid w:val="00D45164"/>
    <w:rsid w:val="00D772CE"/>
    <w:rsid w:val="00DC08AB"/>
    <w:rsid w:val="00DC1EFB"/>
    <w:rsid w:val="00DE064E"/>
    <w:rsid w:val="00DF1CE0"/>
    <w:rsid w:val="00E3364F"/>
    <w:rsid w:val="00E963B3"/>
    <w:rsid w:val="00EE0BB8"/>
    <w:rsid w:val="00EF24D3"/>
    <w:rsid w:val="00F1098B"/>
    <w:rsid w:val="00F51F21"/>
    <w:rsid w:val="00F60DE4"/>
    <w:rsid w:val="00F6277A"/>
    <w:rsid w:val="00F858C0"/>
    <w:rsid w:val="00FC7255"/>
    <w:rsid w:val="00FD7883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DFFE29"/>
  <w15:docId w15:val="{E326C1C5-1D73-4DB9-963C-18C4F9F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51BAA"/>
    <w:rPr>
      <w:rFonts w:cs="Calibri"/>
      <w:b/>
      <w:sz w:val="21"/>
    </w:rPr>
  </w:style>
  <w:style w:type="character" w:customStyle="1" w:styleId="ListLabel2">
    <w:name w:val="ListLabel 2"/>
    <w:qFormat/>
    <w:rsid w:val="00651BAA"/>
    <w:rPr>
      <w:b/>
      <w:sz w:val="21"/>
    </w:rPr>
  </w:style>
  <w:style w:type="character" w:customStyle="1" w:styleId="ListLabel3">
    <w:name w:val="ListLabel 3"/>
    <w:qFormat/>
    <w:rsid w:val="00651BAA"/>
    <w:rPr>
      <w:b/>
      <w:sz w:val="21"/>
    </w:rPr>
  </w:style>
  <w:style w:type="character" w:customStyle="1" w:styleId="ListLabel4">
    <w:name w:val="ListLabel 4"/>
    <w:qFormat/>
    <w:rsid w:val="00651BAA"/>
    <w:rPr>
      <w:b/>
      <w:sz w:val="21"/>
    </w:rPr>
  </w:style>
  <w:style w:type="character" w:customStyle="1" w:styleId="ListLabel5">
    <w:name w:val="ListLabel 5"/>
    <w:qFormat/>
    <w:rsid w:val="00651BAA"/>
    <w:rPr>
      <w:b/>
      <w:sz w:val="21"/>
    </w:rPr>
  </w:style>
  <w:style w:type="character" w:customStyle="1" w:styleId="ListLabel6">
    <w:name w:val="ListLabel 6"/>
    <w:qFormat/>
    <w:rsid w:val="00651BAA"/>
    <w:rPr>
      <w:b/>
      <w:sz w:val="21"/>
    </w:rPr>
  </w:style>
  <w:style w:type="character" w:customStyle="1" w:styleId="ListLabel7">
    <w:name w:val="ListLabel 7"/>
    <w:qFormat/>
    <w:rsid w:val="00651BAA"/>
    <w:rPr>
      <w:b/>
      <w:sz w:val="21"/>
    </w:rPr>
  </w:style>
  <w:style w:type="character" w:customStyle="1" w:styleId="ListLabel8">
    <w:name w:val="ListLabel 8"/>
    <w:qFormat/>
    <w:rsid w:val="00651BAA"/>
    <w:rPr>
      <w:b/>
      <w:sz w:val="21"/>
    </w:rPr>
  </w:style>
  <w:style w:type="character" w:customStyle="1" w:styleId="ListLabel9">
    <w:name w:val="ListLabel 9"/>
    <w:qFormat/>
    <w:rsid w:val="00651BAA"/>
    <w:rPr>
      <w:rFonts w:cs="Courier New"/>
    </w:rPr>
  </w:style>
  <w:style w:type="character" w:customStyle="1" w:styleId="ListLabel10">
    <w:name w:val="ListLabel 10"/>
    <w:qFormat/>
    <w:rsid w:val="00651BAA"/>
    <w:rPr>
      <w:rFonts w:cs="Courier New"/>
    </w:rPr>
  </w:style>
  <w:style w:type="character" w:customStyle="1" w:styleId="ListLabel11">
    <w:name w:val="ListLabel 11"/>
    <w:qFormat/>
    <w:rsid w:val="00651BAA"/>
    <w:rPr>
      <w:rFonts w:cs="Courier New"/>
    </w:rPr>
  </w:style>
  <w:style w:type="character" w:customStyle="1" w:styleId="ListLabel12">
    <w:name w:val="ListLabel 12"/>
    <w:qFormat/>
    <w:rsid w:val="00651BAA"/>
    <w:rPr>
      <w:rFonts w:cs="Courier New"/>
    </w:rPr>
  </w:style>
  <w:style w:type="character" w:customStyle="1" w:styleId="ListLabel13">
    <w:name w:val="ListLabel 13"/>
    <w:qFormat/>
    <w:rsid w:val="00651BAA"/>
    <w:rPr>
      <w:rFonts w:cs="Courier New"/>
    </w:rPr>
  </w:style>
  <w:style w:type="character" w:customStyle="1" w:styleId="ListLabel14">
    <w:name w:val="ListLabel 14"/>
    <w:qFormat/>
    <w:rsid w:val="00651BAA"/>
    <w:rPr>
      <w:rFonts w:cs="Courier New"/>
    </w:rPr>
  </w:style>
  <w:style w:type="character" w:customStyle="1" w:styleId="ListLabel15">
    <w:name w:val="ListLabel 15"/>
    <w:qFormat/>
    <w:rsid w:val="00651BAA"/>
    <w:rPr>
      <w:rFonts w:cs="Courier New"/>
    </w:rPr>
  </w:style>
  <w:style w:type="character" w:customStyle="1" w:styleId="ListLabel16">
    <w:name w:val="ListLabel 16"/>
    <w:qFormat/>
    <w:rsid w:val="00651BAA"/>
    <w:rPr>
      <w:rFonts w:cs="Courier New"/>
    </w:rPr>
  </w:style>
  <w:style w:type="character" w:customStyle="1" w:styleId="ListLabel17">
    <w:name w:val="ListLabel 17"/>
    <w:qFormat/>
    <w:rsid w:val="00651BAA"/>
    <w:rPr>
      <w:rFonts w:cs="Courier New"/>
    </w:rPr>
  </w:style>
  <w:style w:type="character" w:customStyle="1" w:styleId="ListLabel18">
    <w:name w:val="ListLabel 18"/>
    <w:qFormat/>
    <w:rsid w:val="00651BAA"/>
    <w:rPr>
      <w:rFonts w:cs="Courier New"/>
    </w:rPr>
  </w:style>
  <w:style w:type="character" w:customStyle="1" w:styleId="ListLabel19">
    <w:name w:val="ListLabel 19"/>
    <w:qFormat/>
    <w:rsid w:val="00651BAA"/>
    <w:rPr>
      <w:rFonts w:cs="Courier New"/>
    </w:rPr>
  </w:style>
  <w:style w:type="character" w:customStyle="1" w:styleId="ListLabel20">
    <w:name w:val="ListLabel 20"/>
    <w:qFormat/>
    <w:rsid w:val="00651BAA"/>
    <w:rPr>
      <w:rFonts w:cs="Courier New"/>
    </w:rPr>
  </w:style>
  <w:style w:type="character" w:customStyle="1" w:styleId="ListLabel21">
    <w:name w:val="ListLabel 21"/>
    <w:qFormat/>
    <w:rsid w:val="00651BAA"/>
    <w:rPr>
      <w:rFonts w:cs="Courier New"/>
    </w:rPr>
  </w:style>
  <w:style w:type="character" w:customStyle="1" w:styleId="ListLabel22">
    <w:name w:val="ListLabel 22"/>
    <w:qFormat/>
    <w:rsid w:val="00651BAA"/>
    <w:rPr>
      <w:rFonts w:cs="Courier New"/>
    </w:rPr>
  </w:style>
  <w:style w:type="character" w:customStyle="1" w:styleId="ListLabel23">
    <w:name w:val="ListLabel 23"/>
    <w:qFormat/>
    <w:rsid w:val="00651BAA"/>
    <w:rPr>
      <w:rFonts w:cs="Courier New"/>
    </w:rPr>
  </w:style>
  <w:style w:type="character" w:customStyle="1" w:styleId="ListLabel24">
    <w:name w:val="ListLabel 24"/>
    <w:qFormat/>
    <w:rsid w:val="00651BAA"/>
    <w:rPr>
      <w:rFonts w:cs="Courier New"/>
    </w:rPr>
  </w:style>
  <w:style w:type="character" w:customStyle="1" w:styleId="ListLabel25">
    <w:name w:val="ListLabel 25"/>
    <w:qFormat/>
    <w:rsid w:val="00651BAA"/>
    <w:rPr>
      <w:rFonts w:cs="Courier New"/>
    </w:rPr>
  </w:style>
  <w:style w:type="character" w:customStyle="1" w:styleId="ListLabel26">
    <w:name w:val="ListLabel 26"/>
    <w:qFormat/>
    <w:rsid w:val="00651BAA"/>
    <w:rPr>
      <w:rFonts w:cs="Courier New"/>
    </w:rPr>
  </w:style>
  <w:style w:type="character" w:customStyle="1" w:styleId="ListLabel27">
    <w:name w:val="ListLabel 27"/>
    <w:qFormat/>
    <w:rsid w:val="00651BAA"/>
    <w:rPr>
      <w:rFonts w:cs="Courier New"/>
    </w:rPr>
  </w:style>
  <w:style w:type="character" w:customStyle="1" w:styleId="ListLabel28">
    <w:name w:val="ListLabel 28"/>
    <w:qFormat/>
    <w:rsid w:val="00651BAA"/>
    <w:rPr>
      <w:rFonts w:cs="Courier New"/>
    </w:rPr>
  </w:style>
  <w:style w:type="character" w:customStyle="1" w:styleId="ListLabel29">
    <w:name w:val="ListLabel 29"/>
    <w:qFormat/>
    <w:rsid w:val="00651BAA"/>
    <w:rPr>
      <w:rFonts w:cs="Courier New"/>
    </w:rPr>
  </w:style>
  <w:style w:type="character" w:customStyle="1" w:styleId="ListLabel30">
    <w:name w:val="ListLabel 30"/>
    <w:qFormat/>
    <w:rsid w:val="00651BAA"/>
    <w:rPr>
      <w:rFonts w:cs="Courier New"/>
    </w:rPr>
  </w:style>
  <w:style w:type="character" w:customStyle="1" w:styleId="ListLabel31">
    <w:name w:val="ListLabel 31"/>
    <w:qFormat/>
    <w:rsid w:val="00651BAA"/>
    <w:rPr>
      <w:rFonts w:cs="Courier New"/>
    </w:rPr>
  </w:style>
  <w:style w:type="character" w:customStyle="1" w:styleId="ListLabel32">
    <w:name w:val="ListLabel 32"/>
    <w:qFormat/>
    <w:rsid w:val="00651BAA"/>
    <w:rPr>
      <w:rFonts w:cs="Courier New"/>
    </w:rPr>
  </w:style>
  <w:style w:type="character" w:customStyle="1" w:styleId="ListLabel33">
    <w:name w:val="ListLabel 33"/>
    <w:qFormat/>
    <w:rsid w:val="00651BAA"/>
    <w:rPr>
      <w:rFonts w:cs="Courier New"/>
    </w:rPr>
  </w:style>
  <w:style w:type="character" w:customStyle="1" w:styleId="ListLabel34">
    <w:name w:val="ListLabel 34"/>
    <w:qFormat/>
    <w:rsid w:val="00651BAA"/>
    <w:rPr>
      <w:rFonts w:cs="Courier New"/>
    </w:rPr>
  </w:style>
  <w:style w:type="character" w:customStyle="1" w:styleId="ListLabel35">
    <w:name w:val="ListLabel 35"/>
    <w:qFormat/>
    <w:rsid w:val="00651BAA"/>
    <w:rPr>
      <w:rFonts w:cs="Courier New"/>
    </w:rPr>
  </w:style>
  <w:style w:type="character" w:customStyle="1" w:styleId="ListLabel36">
    <w:name w:val="ListLabel 36"/>
    <w:qFormat/>
    <w:rsid w:val="00651BAA"/>
    <w:rPr>
      <w:b w:val="0"/>
      <w:sz w:val="24"/>
      <w:szCs w:val="24"/>
    </w:rPr>
  </w:style>
  <w:style w:type="character" w:customStyle="1" w:styleId="ListLabel37">
    <w:name w:val="ListLabel 37"/>
    <w:qFormat/>
    <w:rsid w:val="00651BAA"/>
    <w:rPr>
      <w:rFonts w:eastAsia="Times New Roman" w:cs="Times New Roman"/>
    </w:rPr>
  </w:style>
  <w:style w:type="character" w:customStyle="1" w:styleId="ListLabel38">
    <w:name w:val="ListLabel 38"/>
    <w:qFormat/>
    <w:rsid w:val="00651BAA"/>
    <w:rPr>
      <w:color w:val="00000A"/>
      <w:sz w:val="21"/>
    </w:rPr>
  </w:style>
  <w:style w:type="character" w:customStyle="1" w:styleId="ListLabel39">
    <w:name w:val="ListLabel 39"/>
    <w:qFormat/>
    <w:rsid w:val="00651BAA"/>
    <w:rPr>
      <w:color w:val="00000A"/>
      <w:sz w:val="16"/>
    </w:rPr>
  </w:style>
  <w:style w:type="character" w:customStyle="1" w:styleId="ListLabel40">
    <w:name w:val="ListLabel 40"/>
    <w:qFormat/>
    <w:rsid w:val="00651BAA"/>
    <w:rPr>
      <w:rFonts w:cs="Courier New"/>
    </w:rPr>
  </w:style>
  <w:style w:type="character" w:customStyle="1" w:styleId="ListLabel41">
    <w:name w:val="ListLabel 41"/>
    <w:qFormat/>
    <w:rsid w:val="00651BAA"/>
    <w:rPr>
      <w:rFonts w:cs="Courier New"/>
    </w:rPr>
  </w:style>
  <w:style w:type="character" w:customStyle="1" w:styleId="ListLabel42">
    <w:name w:val="ListLabel 42"/>
    <w:qFormat/>
    <w:rsid w:val="00651BAA"/>
    <w:rPr>
      <w:rFonts w:cs="Courier New"/>
    </w:rPr>
  </w:style>
  <w:style w:type="character" w:customStyle="1" w:styleId="ListLabel43">
    <w:name w:val="ListLabel 43"/>
    <w:qFormat/>
    <w:rsid w:val="00651BAA"/>
    <w:rPr>
      <w:rFonts w:cs="Courier New"/>
    </w:rPr>
  </w:style>
  <w:style w:type="character" w:customStyle="1" w:styleId="ListLabel44">
    <w:name w:val="ListLabel 44"/>
    <w:qFormat/>
    <w:rsid w:val="00651BAA"/>
    <w:rPr>
      <w:rFonts w:cs="Courier New"/>
    </w:rPr>
  </w:style>
  <w:style w:type="character" w:customStyle="1" w:styleId="ListLabel45">
    <w:name w:val="ListLabel 45"/>
    <w:qFormat/>
    <w:rsid w:val="00651BAA"/>
    <w:rPr>
      <w:rFonts w:eastAsia="Calibri"/>
    </w:rPr>
  </w:style>
  <w:style w:type="character" w:customStyle="1" w:styleId="ListLabel46">
    <w:name w:val="ListLabel 46"/>
    <w:qFormat/>
    <w:rsid w:val="00651BAA"/>
    <w:rPr>
      <w:rFonts w:eastAsia="Times New Roman" w:cs="Times New Roman"/>
      <w:color w:val="00000A"/>
    </w:rPr>
  </w:style>
  <w:style w:type="character" w:customStyle="1" w:styleId="ListLabel47">
    <w:name w:val="ListLabel 47"/>
    <w:qFormat/>
    <w:rsid w:val="00651BAA"/>
    <w:rPr>
      <w:rFonts w:eastAsia="Times New Roman" w:cs="Times New Roman"/>
    </w:rPr>
  </w:style>
  <w:style w:type="character" w:customStyle="1" w:styleId="ListLabel48">
    <w:name w:val="ListLabel 48"/>
    <w:qFormat/>
    <w:rsid w:val="00651BAA"/>
    <w:rPr>
      <w:b/>
      <w:sz w:val="21"/>
    </w:rPr>
  </w:style>
  <w:style w:type="character" w:customStyle="1" w:styleId="ListLabel49">
    <w:name w:val="ListLabel 49"/>
    <w:qFormat/>
    <w:rsid w:val="00651BAA"/>
    <w:rPr>
      <w:rFonts w:cs="Arial"/>
      <w:b/>
      <w:sz w:val="21"/>
    </w:rPr>
  </w:style>
  <w:style w:type="character" w:customStyle="1" w:styleId="ListLabel50">
    <w:name w:val="ListLabel 50"/>
    <w:qFormat/>
    <w:rsid w:val="00651BAA"/>
    <w:rPr>
      <w:rFonts w:cs="Courier New"/>
    </w:rPr>
  </w:style>
  <w:style w:type="character" w:customStyle="1" w:styleId="ListLabel51">
    <w:name w:val="ListLabel 51"/>
    <w:qFormat/>
    <w:rsid w:val="00651BAA"/>
    <w:rPr>
      <w:rFonts w:cs="Courier New"/>
    </w:rPr>
  </w:style>
  <w:style w:type="character" w:customStyle="1" w:styleId="ListLabel52">
    <w:name w:val="ListLabel 52"/>
    <w:qFormat/>
    <w:rsid w:val="00651BAA"/>
    <w:rPr>
      <w:rFonts w:cs="Courier New"/>
    </w:rPr>
  </w:style>
  <w:style w:type="character" w:customStyle="1" w:styleId="ListLabel53">
    <w:name w:val="ListLabel 53"/>
    <w:qFormat/>
    <w:rsid w:val="00651BAA"/>
    <w:rPr>
      <w:rFonts w:eastAsia="Calibri"/>
      <w:sz w:val="21"/>
    </w:rPr>
  </w:style>
  <w:style w:type="character" w:customStyle="1" w:styleId="ListLabel54">
    <w:name w:val="ListLabel 54"/>
    <w:qFormat/>
    <w:rsid w:val="00651BAA"/>
    <w:rPr>
      <w:rFonts w:eastAsia="Times New Roman" w:cs="Times New Roman"/>
      <w:color w:val="00000A"/>
    </w:rPr>
  </w:style>
  <w:style w:type="character" w:customStyle="1" w:styleId="ListLabel55">
    <w:name w:val="ListLabel 55"/>
    <w:qFormat/>
    <w:rsid w:val="00651BAA"/>
    <w:rPr>
      <w:rFonts w:eastAsia="Times New Roman" w:cs="Times New Roman"/>
    </w:rPr>
  </w:style>
  <w:style w:type="character" w:customStyle="1" w:styleId="ListLabel56">
    <w:name w:val="ListLabel 56"/>
    <w:qFormat/>
    <w:rsid w:val="00651BAA"/>
    <w:rPr>
      <w:rFonts w:cs="Courier New"/>
    </w:rPr>
  </w:style>
  <w:style w:type="character" w:customStyle="1" w:styleId="ListLabel57">
    <w:name w:val="ListLabel 57"/>
    <w:qFormat/>
    <w:rsid w:val="00651BAA"/>
    <w:rPr>
      <w:rFonts w:cs="Courier New"/>
    </w:rPr>
  </w:style>
  <w:style w:type="character" w:customStyle="1" w:styleId="ListLabel58">
    <w:name w:val="ListLabel 58"/>
    <w:qFormat/>
    <w:rsid w:val="00651BAA"/>
    <w:rPr>
      <w:rFonts w:cs="Courier New"/>
    </w:rPr>
  </w:style>
  <w:style w:type="character" w:customStyle="1" w:styleId="ListLabel59">
    <w:name w:val="ListLabel 59"/>
    <w:qFormat/>
    <w:rsid w:val="00651BAA"/>
    <w:rPr>
      <w:b w:val="0"/>
      <w:sz w:val="21"/>
    </w:rPr>
  </w:style>
  <w:style w:type="character" w:customStyle="1" w:styleId="Odwiedzoneczeinternetowe">
    <w:name w:val="Odwiedzone łącze internetowe"/>
    <w:rsid w:val="00651BAA"/>
    <w:rPr>
      <w:color w:val="800000"/>
      <w:u w:val="single"/>
    </w:rPr>
  </w:style>
  <w:style w:type="character" w:customStyle="1" w:styleId="Znakiprzypiswdolnych">
    <w:name w:val="Znaki przypisów dolnych"/>
    <w:qFormat/>
    <w:rsid w:val="00651BAA"/>
  </w:style>
  <w:style w:type="character" w:customStyle="1" w:styleId="Zakotwiczenieprzypisudolnego">
    <w:name w:val="Zakotwiczenie przypisu dolnego"/>
    <w:rsid w:val="00651BAA"/>
    <w:rPr>
      <w:vertAlign w:val="superscript"/>
    </w:rPr>
  </w:style>
  <w:style w:type="character" w:customStyle="1" w:styleId="Zakotwiczenieprzypisukocowego">
    <w:name w:val="Zakotwiczenie przypisu końcowego"/>
    <w:rsid w:val="00651BAA"/>
    <w:rPr>
      <w:vertAlign w:val="superscript"/>
    </w:rPr>
  </w:style>
  <w:style w:type="character" w:customStyle="1" w:styleId="Znakiprzypiswkocowych">
    <w:name w:val="Znaki przypisów końcowych"/>
    <w:qFormat/>
    <w:rsid w:val="00651BAA"/>
  </w:style>
  <w:style w:type="character" w:customStyle="1" w:styleId="ListLabel60">
    <w:name w:val="ListLabel 60"/>
    <w:qFormat/>
    <w:rsid w:val="00651BAA"/>
    <w:rPr>
      <w:rFonts w:cs="Calibri"/>
      <w:b/>
      <w:sz w:val="21"/>
    </w:rPr>
  </w:style>
  <w:style w:type="character" w:customStyle="1" w:styleId="ListLabel61">
    <w:name w:val="ListLabel 61"/>
    <w:qFormat/>
    <w:rsid w:val="00651BAA"/>
    <w:rPr>
      <w:b/>
      <w:sz w:val="21"/>
    </w:rPr>
  </w:style>
  <w:style w:type="character" w:customStyle="1" w:styleId="ListLabel62">
    <w:name w:val="ListLabel 62"/>
    <w:qFormat/>
    <w:rsid w:val="00651BAA"/>
    <w:rPr>
      <w:b/>
      <w:sz w:val="21"/>
    </w:rPr>
  </w:style>
  <w:style w:type="character" w:customStyle="1" w:styleId="ListLabel63">
    <w:name w:val="ListLabel 63"/>
    <w:qFormat/>
    <w:rsid w:val="00651BAA"/>
    <w:rPr>
      <w:b/>
      <w:sz w:val="21"/>
    </w:rPr>
  </w:style>
  <w:style w:type="character" w:customStyle="1" w:styleId="ListLabel64">
    <w:name w:val="ListLabel 64"/>
    <w:qFormat/>
    <w:rsid w:val="00651BAA"/>
    <w:rPr>
      <w:b/>
      <w:sz w:val="21"/>
    </w:rPr>
  </w:style>
  <w:style w:type="character" w:customStyle="1" w:styleId="ListLabel65">
    <w:name w:val="ListLabel 65"/>
    <w:qFormat/>
    <w:rsid w:val="00651BAA"/>
    <w:rPr>
      <w:b/>
      <w:sz w:val="21"/>
    </w:rPr>
  </w:style>
  <w:style w:type="character" w:customStyle="1" w:styleId="ListLabel66">
    <w:name w:val="ListLabel 66"/>
    <w:qFormat/>
    <w:rsid w:val="00651BAA"/>
    <w:rPr>
      <w:b/>
      <w:sz w:val="21"/>
    </w:rPr>
  </w:style>
  <w:style w:type="character" w:customStyle="1" w:styleId="ListLabel67">
    <w:name w:val="ListLabel 67"/>
    <w:qFormat/>
    <w:rsid w:val="00651BAA"/>
    <w:rPr>
      <w:b/>
      <w:sz w:val="21"/>
    </w:rPr>
  </w:style>
  <w:style w:type="character" w:customStyle="1" w:styleId="ListLabel68">
    <w:name w:val="ListLabel 68"/>
    <w:qFormat/>
    <w:rsid w:val="00651BAA"/>
    <w:rPr>
      <w:rFonts w:cs="Symbol"/>
      <w:sz w:val="21"/>
    </w:rPr>
  </w:style>
  <w:style w:type="character" w:customStyle="1" w:styleId="ListLabel69">
    <w:name w:val="ListLabel 69"/>
    <w:qFormat/>
    <w:rsid w:val="00651BAA"/>
    <w:rPr>
      <w:rFonts w:cs="Courier New"/>
    </w:rPr>
  </w:style>
  <w:style w:type="character" w:customStyle="1" w:styleId="ListLabel70">
    <w:name w:val="ListLabel 70"/>
    <w:qFormat/>
    <w:rsid w:val="00651BAA"/>
    <w:rPr>
      <w:rFonts w:cs="Wingdings"/>
    </w:rPr>
  </w:style>
  <w:style w:type="character" w:customStyle="1" w:styleId="ListLabel71">
    <w:name w:val="ListLabel 71"/>
    <w:qFormat/>
    <w:rsid w:val="00651BAA"/>
    <w:rPr>
      <w:rFonts w:cs="Symbol"/>
    </w:rPr>
  </w:style>
  <w:style w:type="character" w:customStyle="1" w:styleId="ListLabel72">
    <w:name w:val="ListLabel 72"/>
    <w:qFormat/>
    <w:rsid w:val="00651BAA"/>
    <w:rPr>
      <w:rFonts w:cs="Courier New"/>
    </w:rPr>
  </w:style>
  <w:style w:type="character" w:customStyle="1" w:styleId="ListLabel73">
    <w:name w:val="ListLabel 73"/>
    <w:qFormat/>
    <w:rsid w:val="00651BAA"/>
    <w:rPr>
      <w:rFonts w:cs="Wingdings"/>
    </w:rPr>
  </w:style>
  <w:style w:type="character" w:customStyle="1" w:styleId="ListLabel74">
    <w:name w:val="ListLabel 74"/>
    <w:qFormat/>
    <w:rsid w:val="00651BAA"/>
    <w:rPr>
      <w:rFonts w:cs="Symbol"/>
    </w:rPr>
  </w:style>
  <w:style w:type="character" w:customStyle="1" w:styleId="ListLabel75">
    <w:name w:val="ListLabel 75"/>
    <w:qFormat/>
    <w:rsid w:val="00651BAA"/>
    <w:rPr>
      <w:rFonts w:cs="Courier New"/>
    </w:rPr>
  </w:style>
  <w:style w:type="character" w:customStyle="1" w:styleId="ListLabel76">
    <w:name w:val="ListLabel 76"/>
    <w:qFormat/>
    <w:rsid w:val="00651BAA"/>
    <w:rPr>
      <w:rFonts w:cs="Wingdings"/>
    </w:rPr>
  </w:style>
  <w:style w:type="character" w:customStyle="1" w:styleId="ListLabel77">
    <w:name w:val="ListLabel 77"/>
    <w:qFormat/>
    <w:rsid w:val="00651BAA"/>
    <w:rPr>
      <w:rFonts w:cs="Symbol"/>
      <w:sz w:val="21"/>
    </w:rPr>
  </w:style>
  <w:style w:type="character" w:customStyle="1" w:styleId="ListLabel78">
    <w:name w:val="ListLabel 78"/>
    <w:qFormat/>
    <w:rsid w:val="00651BAA"/>
    <w:rPr>
      <w:rFonts w:cs="Courier New"/>
    </w:rPr>
  </w:style>
  <w:style w:type="character" w:customStyle="1" w:styleId="ListLabel79">
    <w:name w:val="ListLabel 79"/>
    <w:qFormat/>
    <w:rsid w:val="00651BAA"/>
    <w:rPr>
      <w:rFonts w:cs="Wingdings"/>
    </w:rPr>
  </w:style>
  <w:style w:type="character" w:customStyle="1" w:styleId="ListLabel80">
    <w:name w:val="ListLabel 80"/>
    <w:qFormat/>
    <w:rsid w:val="00651BAA"/>
    <w:rPr>
      <w:rFonts w:cs="Symbol"/>
    </w:rPr>
  </w:style>
  <w:style w:type="character" w:customStyle="1" w:styleId="ListLabel81">
    <w:name w:val="ListLabel 81"/>
    <w:qFormat/>
    <w:rsid w:val="00651BAA"/>
    <w:rPr>
      <w:rFonts w:cs="Courier New"/>
    </w:rPr>
  </w:style>
  <w:style w:type="character" w:customStyle="1" w:styleId="ListLabel82">
    <w:name w:val="ListLabel 82"/>
    <w:qFormat/>
    <w:rsid w:val="00651BAA"/>
    <w:rPr>
      <w:rFonts w:cs="Wingdings"/>
    </w:rPr>
  </w:style>
  <w:style w:type="character" w:customStyle="1" w:styleId="ListLabel83">
    <w:name w:val="ListLabel 83"/>
    <w:qFormat/>
    <w:rsid w:val="00651BAA"/>
    <w:rPr>
      <w:rFonts w:cs="Symbol"/>
    </w:rPr>
  </w:style>
  <w:style w:type="character" w:customStyle="1" w:styleId="ListLabel84">
    <w:name w:val="ListLabel 84"/>
    <w:qFormat/>
    <w:rsid w:val="00651BAA"/>
    <w:rPr>
      <w:rFonts w:cs="Courier New"/>
    </w:rPr>
  </w:style>
  <w:style w:type="character" w:customStyle="1" w:styleId="ListLabel85">
    <w:name w:val="ListLabel 85"/>
    <w:qFormat/>
    <w:rsid w:val="00651BAA"/>
    <w:rPr>
      <w:rFonts w:cs="Wingdings"/>
    </w:rPr>
  </w:style>
  <w:style w:type="character" w:customStyle="1" w:styleId="ListLabel86">
    <w:name w:val="ListLabel 86"/>
    <w:qFormat/>
    <w:rsid w:val="00651BAA"/>
    <w:rPr>
      <w:rFonts w:cs="Courier New"/>
    </w:rPr>
  </w:style>
  <w:style w:type="character" w:customStyle="1" w:styleId="ListLabel87">
    <w:name w:val="ListLabel 87"/>
    <w:qFormat/>
    <w:rsid w:val="00651BAA"/>
    <w:rPr>
      <w:rFonts w:cs="Wingdings"/>
    </w:rPr>
  </w:style>
  <w:style w:type="character" w:customStyle="1" w:styleId="ListLabel88">
    <w:name w:val="ListLabel 88"/>
    <w:qFormat/>
    <w:rsid w:val="00651BAA"/>
    <w:rPr>
      <w:rFonts w:cs="Symbol"/>
    </w:rPr>
  </w:style>
  <w:style w:type="character" w:customStyle="1" w:styleId="ListLabel89">
    <w:name w:val="ListLabel 89"/>
    <w:qFormat/>
    <w:rsid w:val="00651BAA"/>
    <w:rPr>
      <w:rFonts w:cs="Courier New"/>
    </w:rPr>
  </w:style>
  <w:style w:type="character" w:customStyle="1" w:styleId="ListLabel90">
    <w:name w:val="ListLabel 90"/>
    <w:qFormat/>
    <w:rsid w:val="00651BAA"/>
    <w:rPr>
      <w:rFonts w:cs="Wingdings"/>
    </w:rPr>
  </w:style>
  <w:style w:type="character" w:customStyle="1" w:styleId="ListLabel91">
    <w:name w:val="ListLabel 91"/>
    <w:qFormat/>
    <w:rsid w:val="00651BAA"/>
    <w:rPr>
      <w:rFonts w:cs="Symbol"/>
    </w:rPr>
  </w:style>
  <w:style w:type="character" w:customStyle="1" w:styleId="ListLabel92">
    <w:name w:val="ListLabel 92"/>
    <w:qFormat/>
    <w:rsid w:val="00651BAA"/>
    <w:rPr>
      <w:rFonts w:cs="Courier New"/>
    </w:rPr>
  </w:style>
  <w:style w:type="character" w:customStyle="1" w:styleId="ListLabel93">
    <w:name w:val="ListLabel 93"/>
    <w:qFormat/>
    <w:rsid w:val="00651BAA"/>
    <w:rPr>
      <w:rFonts w:cs="Wingdings"/>
    </w:rPr>
  </w:style>
  <w:style w:type="character" w:customStyle="1" w:styleId="ListLabel94">
    <w:name w:val="ListLabel 94"/>
    <w:qFormat/>
    <w:rsid w:val="00651BAA"/>
    <w:rPr>
      <w:rFonts w:cs="Symbol"/>
      <w:b/>
      <w:sz w:val="21"/>
    </w:rPr>
  </w:style>
  <w:style w:type="character" w:customStyle="1" w:styleId="ListLabel95">
    <w:name w:val="ListLabel 95"/>
    <w:qFormat/>
    <w:rsid w:val="00651BAA"/>
    <w:rPr>
      <w:rFonts w:cs="Courier New"/>
    </w:rPr>
  </w:style>
  <w:style w:type="character" w:customStyle="1" w:styleId="ListLabel96">
    <w:name w:val="ListLabel 96"/>
    <w:qFormat/>
    <w:rsid w:val="00651BAA"/>
    <w:rPr>
      <w:rFonts w:cs="Wingdings"/>
    </w:rPr>
  </w:style>
  <w:style w:type="character" w:customStyle="1" w:styleId="ListLabel97">
    <w:name w:val="ListLabel 97"/>
    <w:qFormat/>
    <w:rsid w:val="00651BAA"/>
    <w:rPr>
      <w:rFonts w:cs="Symbol"/>
    </w:rPr>
  </w:style>
  <w:style w:type="character" w:customStyle="1" w:styleId="ListLabel98">
    <w:name w:val="ListLabel 98"/>
    <w:qFormat/>
    <w:rsid w:val="00651BAA"/>
    <w:rPr>
      <w:rFonts w:cs="Courier New"/>
    </w:rPr>
  </w:style>
  <w:style w:type="character" w:customStyle="1" w:styleId="ListLabel99">
    <w:name w:val="ListLabel 99"/>
    <w:qFormat/>
    <w:rsid w:val="00651BAA"/>
    <w:rPr>
      <w:rFonts w:cs="Wingdings"/>
    </w:rPr>
  </w:style>
  <w:style w:type="character" w:customStyle="1" w:styleId="ListLabel100">
    <w:name w:val="ListLabel 100"/>
    <w:qFormat/>
    <w:rsid w:val="00651BAA"/>
    <w:rPr>
      <w:rFonts w:cs="Symbol"/>
    </w:rPr>
  </w:style>
  <w:style w:type="character" w:customStyle="1" w:styleId="ListLabel101">
    <w:name w:val="ListLabel 101"/>
    <w:qFormat/>
    <w:rsid w:val="00651BAA"/>
    <w:rPr>
      <w:rFonts w:cs="Courier New"/>
    </w:rPr>
  </w:style>
  <w:style w:type="character" w:customStyle="1" w:styleId="ListLabel102">
    <w:name w:val="ListLabel 102"/>
    <w:qFormat/>
    <w:rsid w:val="00651BAA"/>
    <w:rPr>
      <w:rFonts w:cs="Wingdings"/>
    </w:rPr>
  </w:style>
  <w:style w:type="character" w:customStyle="1" w:styleId="ListLabel103">
    <w:name w:val="ListLabel 103"/>
    <w:qFormat/>
    <w:rsid w:val="00651BAA"/>
    <w:rPr>
      <w:rFonts w:cs="Symbol"/>
      <w:b/>
      <w:sz w:val="21"/>
    </w:rPr>
  </w:style>
  <w:style w:type="character" w:customStyle="1" w:styleId="ListLabel104">
    <w:name w:val="ListLabel 104"/>
    <w:qFormat/>
    <w:rsid w:val="00651BAA"/>
    <w:rPr>
      <w:rFonts w:cs="Courier New"/>
    </w:rPr>
  </w:style>
  <w:style w:type="character" w:customStyle="1" w:styleId="ListLabel105">
    <w:name w:val="ListLabel 105"/>
    <w:qFormat/>
    <w:rsid w:val="00651BAA"/>
    <w:rPr>
      <w:rFonts w:cs="Wingdings"/>
    </w:rPr>
  </w:style>
  <w:style w:type="character" w:customStyle="1" w:styleId="ListLabel106">
    <w:name w:val="ListLabel 106"/>
    <w:qFormat/>
    <w:rsid w:val="00651BAA"/>
    <w:rPr>
      <w:rFonts w:cs="Symbol"/>
    </w:rPr>
  </w:style>
  <w:style w:type="character" w:customStyle="1" w:styleId="ListLabel107">
    <w:name w:val="ListLabel 107"/>
    <w:qFormat/>
    <w:rsid w:val="00651BAA"/>
    <w:rPr>
      <w:rFonts w:cs="Courier New"/>
    </w:rPr>
  </w:style>
  <w:style w:type="character" w:customStyle="1" w:styleId="ListLabel108">
    <w:name w:val="ListLabel 108"/>
    <w:qFormat/>
    <w:rsid w:val="00651BAA"/>
    <w:rPr>
      <w:rFonts w:cs="Wingdings"/>
    </w:rPr>
  </w:style>
  <w:style w:type="character" w:customStyle="1" w:styleId="ListLabel109">
    <w:name w:val="ListLabel 109"/>
    <w:qFormat/>
    <w:rsid w:val="00651BAA"/>
    <w:rPr>
      <w:rFonts w:cs="Symbol"/>
    </w:rPr>
  </w:style>
  <w:style w:type="character" w:customStyle="1" w:styleId="ListLabel110">
    <w:name w:val="ListLabel 110"/>
    <w:qFormat/>
    <w:rsid w:val="00651BAA"/>
    <w:rPr>
      <w:rFonts w:cs="Courier New"/>
    </w:rPr>
  </w:style>
  <w:style w:type="character" w:customStyle="1" w:styleId="ListLabel111">
    <w:name w:val="ListLabel 111"/>
    <w:qFormat/>
    <w:rsid w:val="00651BAA"/>
    <w:rPr>
      <w:rFonts w:cs="Wingdings"/>
    </w:rPr>
  </w:style>
  <w:style w:type="character" w:customStyle="1" w:styleId="ListLabel112">
    <w:name w:val="ListLabel 112"/>
    <w:qFormat/>
    <w:rsid w:val="00651BAA"/>
    <w:rPr>
      <w:rFonts w:cs="Symbol"/>
      <w:b/>
      <w:sz w:val="21"/>
    </w:rPr>
  </w:style>
  <w:style w:type="character" w:customStyle="1" w:styleId="ListLabel113">
    <w:name w:val="ListLabel 113"/>
    <w:qFormat/>
    <w:rsid w:val="00651BAA"/>
    <w:rPr>
      <w:rFonts w:cs="Courier New"/>
    </w:rPr>
  </w:style>
  <w:style w:type="character" w:customStyle="1" w:styleId="ListLabel114">
    <w:name w:val="ListLabel 114"/>
    <w:qFormat/>
    <w:rsid w:val="00651BAA"/>
    <w:rPr>
      <w:rFonts w:cs="Wingdings"/>
    </w:rPr>
  </w:style>
  <w:style w:type="character" w:customStyle="1" w:styleId="ListLabel115">
    <w:name w:val="ListLabel 115"/>
    <w:qFormat/>
    <w:rsid w:val="00651BAA"/>
    <w:rPr>
      <w:rFonts w:cs="Symbol"/>
    </w:rPr>
  </w:style>
  <w:style w:type="character" w:customStyle="1" w:styleId="ListLabel116">
    <w:name w:val="ListLabel 116"/>
    <w:qFormat/>
    <w:rsid w:val="00651BAA"/>
    <w:rPr>
      <w:rFonts w:cs="Courier New"/>
    </w:rPr>
  </w:style>
  <w:style w:type="character" w:customStyle="1" w:styleId="ListLabel117">
    <w:name w:val="ListLabel 117"/>
    <w:qFormat/>
    <w:rsid w:val="00651BAA"/>
    <w:rPr>
      <w:rFonts w:cs="Wingdings"/>
    </w:rPr>
  </w:style>
  <w:style w:type="character" w:customStyle="1" w:styleId="ListLabel118">
    <w:name w:val="ListLabel 118"/>
    <w:qFormat/>
    <w:rsid w:val="00651BAA"/>
    <w:rPr>
      <w:rFonts w:cs="Symbol"/>
    </w:rPr>
  </w:style>
  <w:style w:type="character" w:customStyle="1" w:styleId="ListLabel119">
    <w:name w:val="ListLabel 119"/>
    <w:qFormat/>
    <w:rsid w:val="00651BAA"/>
    <w:rPr>
      <w:rFonts w:cs="Courier New"/>
    </w:rPr>
  </w:style>
  <w:style w:type="character" w:customStyle="1" w:styleId="ListLabel120">
    <w:name w:val="ListLabel 120"/>
    <w:qFormat/>
    <w:rsid w:val="00651BAA"/>
    <w:rPr>
      <w:rFonts w:cs="Wingdings"/>
    </w:rPr>
  </w:style>
  <w:style w:type="character" w:customStyle="1" w:styleId="ListLabel121">
    <w:name w:val="ListLabel 121"/>
    <w:qFormat/>
    <w:rsid w:val="00651BAA"/>
    <w:rPr>
      <w:rFonts w:cs="Symbol"/>
      <w:b/>
      <w:sz w:val="21"/>
    </w:rPr>
  </w:style>
  <w:style w:type="character" w:customStyle="1" w:styleId="ListLabel122">
    <w:name w:val="ListLabel 122"/>
    <w:qFormat/>
    <w:rsid w:val="00651BAA"/>
    <w:rPr>
      <w:rFonts w:cs="Courier New"/>
    </w:rPr>
  </w:style>
  <w:style w:type="character" w:customStyle="1" w:styleId="ListLabel123">
    <w:name w:val="ListLabel 123"/>
    <w:qFormat/>
    <w:rsid w:val="00651BAA"/>
    <w:rPr>
      <w:rFonts w:cs="Wingdings"/>
    </w:rPr>
  </w:style>
  <w:style w:type="character" w:customStyle="1" w:styleId="ListLabel124">
    <w:name w:val="ListLabel 124"/>
    <w:qFormat/>
    <w:rsid w:val="00651BAA"/>
    <w:rPr>
      <w:rFonts w:cs="Symbol"/>
    </w:rPr>
  </w:style>
  <w:style w:type="character" w:customStyle="1" w:styleId="ListLabel125">
    <w:name w:val="ListLabel 125"/>
    <w:qFormat/>
    <w:rsid w:val="00651BAA"/>
    <w:rPr>
      <w:rFonts w:cs="Courier New"/>
    </w:rPr>
  </w:style>
  <w:style w:type="character" w:customStyle="1" w:styleId="ListLabel126">
    <w:name w:val="ListLabel 126"/>
    <w:qFormat/>
    <w:rsid w:val="00651BAA"/>
    <w:rPr>
      <w:rFonts w:cs="Wingdings"/>
    </w:rPr>
  </w:style>
  <w:style w:type="character" w:customStyle="1" w:styleId="ListLabel127">
    <w:name w:val="ListLabel 127"/>
    <w:qFormat/>
    <w:rsid w:val="00651BAA"/>
    <w:rPr>
      <w:rFonts w:cs="Symbol"/>
    </w:rPr>
  </w:style>
  <w:style w:type="character" w:customStyle="1" w:styleId="ListLabel128">
    <w:name w:val="ListLabel 128"/>
    <w:qFormat/>
    <w:rsid w:val="00651BAA"/>
    <w:rPr>
      <w:rFonts w:cs="Courier New"/>
    </w:rPr>
  </w:style>
  <w:style w:type="character" w:customStyle="1" w:styleId="ListLabel129">
    <w:name w:val="ListLabel 129"/>
    <w:qFormat/>
    <w:rsid w:val="00651BAA"/>
    <w:rPr>
      <w:rFonts w:cs="Wingdings"/>
    </w:rPr>
  </w:style>
  <w:style w:type="character" w:customStyle="1" w:styleId="ListLabel130">
    <w:name w:val="ListLabel 130"/>
    <w:qFormat/>
    <w:rsid w:val="00651BAA"/>
    <w:rPr>
      <w:rFonts w:cs="Symbol"/>
      <w:sz w:val="21"/>
    </w:rPr>
  </w:style>
  <w:style w:type="character" w:customStyle="1" w:styleId="ListLabel131">
    <w:name w:val="ListLabel 131"/>
    <w:qFormat/>
    <w:rsid w:val="00651BAA"/>
    <w:rPr>
      <w:rFonts w:cs="Courier New"/>
    </w:rPr>
  </w:style>
  <w:style w:type="character" w:customStyle="1" w:styleId="ListLabel132">
    <w:name w:val="ListLabel 132"/>
    <w:qFormat/>
    <w:rsid w:val="00651BAA"/>
    <w:rPr>
      <w:rFonts w:cs="Wingdings"/>
    </w:rPr>
  </w:style>
  <w:style w:type="character" w:customStyle="1" w:styleId="ListLabel133">
    <w:name w:val="ListLabel 133"/>
    <w:qFormat/>
    <w:rsid w:val="00651BAA"/>
    <w:rPr>
      <w:rFonts w:cs="Symbol"/>
    </w:rPr>
  </w:style>
  <w:style w:type="character" w:customStyle="1" w:styleId="ListLabel134">
    <w:name w:val="ListLabel 134"/>
    <w:qFormat/>
    <w:rsid w:val="00651BAA"/>
    <w:rPr>
      <w:rFonts w:cs="Courier New"/>
    </w:rPr>
  </w:style>
  <w:style w:type="character" w:customStyle="1" w:styleId="ListLabel135">
    <w:name w:val="ListLabel 135"/>
    <w:qFormat/>
    <w:rsid w:val="00651BAA"/>
    <w:rPr>
      <w:rFonts w:cs="Wingdings"/>
    </w:rPr>
  </w:style>
  <w:style w:type="character" w:customStyle="1" w:styleId="ListLabel136">
    <w:name w:val="ListLabel 136"/>
    <w:qFormat/>
    <w:rsid w:val="00651BAA"/>
    <w:rPr>
      <w:rFonts w:cs="Symbol"/>
    </w:rPr>
  </w:style>
  <w:style w:type="character" w:customStyle="1" w:styleId="ListLabel137">
    <w:name w:val="ListLabel 137"/>
    <w:qFormat/>
    <w:rsid w:val="00651BAA"/>
    <w:rPr>
      <w:rFonts w:cs="Courier New"/>
    </w:rPr>
  </w:style>
  <w:style w:type="character" w:customStyle="1" w:styleId="ListLabel138">
    <w:name w:val="ListLabel 138"/>
    <w:qFormat/>
    <w:rsid w:val="00651BAA"/>
    <w:rPr>
      <w:rFonts w:cs="Wingdings"/>
    </w:rPr>
  </w:style>
  <w:style w:type="character" w:customStyle="1" w:styleId="ListLabel139">
    <w:name w:val="ListLabel 139"/>
    <w:qFormat/>
    <w:rsid w:val="00651BAA"/>
    <w:rPr>
      <w:rFonts w:cs="Symbol"/>
      <w:sz w:val="21"/>
    </w:rPr>
  </w:style>
  <w:style w:type="character" w:customStyle="1" w:styleId="ListLabel140">
    <w:name w:val="ListLabel 140"/>
    <w:qFormat/>
    <w:rsid w:val="00651BAA"/>
    <w:rPr>
      <w:rFonts w:cs="Courier New"/>
    </w:rPr>
  </w:style>
  <w:style w:type="character" w:customStyle="1" w:styleId="ListLabel141">
    <w:name w:val="ListLabel 141"/>
    <w:qFormat/>
    <w:rsid w:val="00651BAA"/>
    <w:rPr>
      <w:rFonts w:cs="Wingdings"/>
    </w:rPr>
  </w:style>
  <w:style w:type="character" w:customStyle="1" w:styleId="ListLabel142">
    <w:name w:val="ListLabel 142"/>
    <w:qFormat/>
    <w:rsid w:val="00651BAA"/>
    <w:rPr>
      <w:rFonts w:cs="Symbol"/>
    </w:rPr>
  </w:style>
  <w:style w:type="character" w:customStyle="1" w:styleId="ListLabel143">
    <w:name w:val="ListLabel 143"/>
    <w:qFormat/>
    <w:rsid w:val="00651BAA"/>
    <w:rPr>
      <w:rFonts w:cs="Courier New"/>
    </w:rPr>
  </w:style>
  <w:style w:type="character" w:customStyle="1" w:styleId="ListLabel144">
    <w:name w:val="ListLabel 144"/>
    <w:qFormat/>
    <w:rsid w:val="00651BAA"/>
    <w:rPr>
      <w:rFonts w:cs="Wingdings"/>
    </w:rPr>
  </w:style>
  <w:style w:type="character" w:customStyle="1" w:styleId="ListLabel145">
    <w:name w:val="ListLabel 145"/>
    <w:qFormat/>
    <w:rsid w:val="00651BAA"/>
    <w:rPr>
      <w:rFonts w:cs="Symbol"/>
    </w:rPr>
  </w:style>
  <w:style w:type="character" w:customStyle="1" w:styleId="ListLabel146">
    <w:name w:val="ListLabel 146"/>
    <w:qFormat/>
    <w:rsid w:val="00651BAA"/>
    <w:rPr>
      <w:rFonts w:cs="Courier New"/>
    </w:rPr>
  </w:style>
  <w:style w:type="character" w:customStyle="1" w:styleId="ListLabel147">
    <w:name w:val="ListLabel 147"/>
    <w:qFormat/>
    <w:rsid w:val="00651BAA"/>
    <w:rPr>
      <w:rFonts w:cs="Wingdings"/>
    </w:rPr>
  </w:style>
  <w:style w:type="character" w:customStyle="1" w:styleId="ListLabel148">
    <w:name w:val="ListLabel 148"/>
    <w:qFormat/>
    <w:rsid w:val="00651BAA"/>
    <w:rPr>
      <w:b w:val="0"/>
      <w:sz w:val="24"/>
      <w:szCs w:val="24"/>
    </w:rPr>
  </w:style>
  <w:style w:type="character" w:customStyle="1" w:styleId="ListLabel149">
    <w:name w:val="ListLabel 149"/>
    <w:qFormat/>
    <w:rsid w:val="00651BAA"/>
    <w:rPr>
      <w:rFonts w:cs="Times New Roman"/>
    </w:rPr>
  </w:style>
  <w:style w:type="character" w:customStyle="1" w:styleId="ListLabel150">
    <w:name w:val="ListLabel 150"/>
    <w:qFormat/>
    <w:rsid w:val="00651BAA"/>
    <w:rPr>
      <w:rFonts w:cs="Segoe UI"/>
      <w:color w:val="00000A"/>
      <w:sz w:val="21"/>
    </w:rPr>
  </w:style>
  <w:style w:type="character" w:customStyle="1" w:styleId="ListLabel151">
    <w:name w:val="ListLabel 151"/>
    <w:qFormat/>
    <w:rsid w:val="00651BAA"/>
    <w:rPr>
      <w:rFonts w:cs="Symbol"/>
      <w:color w:val="00000A"/>
      <w:sz w:val="16"/>
    </w:rPr>
  </w:style>
  <w:style w:type="character" w:customStyle="1" w:styleId="ListLabel152">
    <w:name w:val="ListLabel 152"/>
    <w:qFormat/>
    <w:rsid w:val="00651BAA"/>
    <w:rPr>
      <w:rFonts w:cs="Wingdings"/>
    </w:rPr>
  </w:style>
  <w:style w:type="character" w:customStyle="1" w:styleId="ListLabel153">
    <w:name w:val="ListLabel 153"/>
    <w:qFormat/>
    <w:rsid w:val="00651BAA"/>
    <w:rPr>
      <w:rFonts w:cs="Symbol"/>
    </w:rPr>
  </w:style>
  <w:style w:type="character" w:customStyle="1" w:styleId="ListLabel154">
    <w:name w:val="ListLabel 154"/>
    <w:qFormat/>
    <w:rsid w:val="00651BAA"/>
    <w:rPr>
      <w:rFonts w:cs="Courier New"/>
    </w:rPr>
  </w:style>
  <w:style w:type="character" w:customStyle="1" w:styleId="ListLabel155">
    <w:name w:val="ListLabel 155"/>
    <w:qFormat/>
    <w:rsid w:val="00651BAA"/>
    <w:rPr>
      <w:rFonts w:cs="Wingdings"/>
    </w:rPr>
  </w:style>
  <w:style w:type="character" w:customStyle="1" w:styleId="ListLabel156">
    <w:name w:val="ListLabel 156"/>
    <w:qFormat/>
    <w:rsid w:val="00651BAA"/>
    <w:rPr>
      <w:rFonts w:cs="Symbol"/>
    </w:rPr>
  </w:style>
  <w:style w:type="character" w:customStyle="1" w:styleId="ListLabel157">
    <w:name w:val="ListLabel 157"/>
    <w:qFormat/>
    <w:rsid w:val="00651BAA"/>
    <w:rPr>
      <w:rFonts w:cs="Courier New"/>
    </w:rPr>
  </w:style>
  <w:style w:type="character" w:customStyle="1" w:styleId="ListLabel158">
    <w:name w:val="ListLabel 158"/>
    <w:qFormat/>
    <w:rsid w:val="00651BAA"/>
    <w:rPr>
      <w:rFonts w:cs="Wingdings"/>
    </w:rPr>
  </w:style>
  <w:style w:type="character" w:customStyle="1" w:styleId="ListLabel159">
    <w:name w:val="ListLabel 159"/>
    <w:qFormat/>
    <w:rsid w:val="00651BAA"/>
    <w:rPr>
      <w:rFonts w:cs="Symbol"/>
      <w:sz w:val="21"/>
    </w:rPr>
  </w:style>
  <w:style w:type="character" w:customStyle="1" w:styleId="ListLabel160">
    <w:name w:val="ListLabel 160"/>
    <w:qFormat/>
    <w:rsid w:val="00651BAA"/>
    <w:rPr>
      <w:rFonts w:cs="Courier New"/>
    </w:rPr>
  </w:style>
  <w:style w:type="character" w:customStyle="1" w:styleId="ListLabel161">
    <w:name w:val="ListLabel 161"/>
    <w:qFormat/>
    <w:rsid w:val="00651BAA"/>
    <w:rPr>
      <w:rFonts w:cs="Wingdings"/>
    </w:rPr>
  </w:style>
  <w:style w:type="character" w:customStyle="1" w:styleId="ListLabel162">
    <w:name w:val="ListLabel 162"/>
    <w:qFormat/>
    <w:rsid w:val="00651BAA"/>
    <w:rPr>
      <w:rFonts w:cs="Symbol"/>
    </w:rPr>
  </w:style>
  <w:style w:type="character" w:customStyle="1" w:styleId="ListLabel163">
    <w:name w:val="ListLabel 163"/>
    <w:qFormat/>
    <w:rsid w:val="00651BAA"/>
    <w:rPr>
      <w:rFonts w:cs="Courier New"/>
    </w:rPr>
  </w:style>
  <w:style w:type="character" w:customStyle="1" w:styleId="ListLabel164">
    <w:name w:val="ListLabel 164"/>
    <w:qFormat/>
    <w:rsid w:val="00651BAA"/>
    <w:rPr>
      <w:rFonts w:cs="Wingdings"/>
    </w:rPr>
  </w:style>
  <w:style w:type="character" w:customStyle="1" w:styleId="ListLabel165">
    <w:name w:val="ListLabel 165"/>
    <w:qFormat/>
    <w:rsid w:val="00651BAA"/>
    <w:rPr>
      <w:rFonts w:cs="Symbol"/>
    </w:rPr>
  </w:style>
  <w:style w:type="character" w:customStyle="1" w:styleId="ListLabel166">
    <w:name w:val="ListLabel 166"/>
    <w:qFormat/>
    <w:rsid w:val="00651BAA"/>
    <w:rPr>
      <w:rFonts w:cs="Courier New"/>
    </w:rPr>
  </w:style>
  <w:style w:type="character" w:customStyle="1" w:styleId="ListLabel167">
    <w:name w:val="ListLabel 167"/>
    <w:qFormat/>
    <w:rsid w:val="00651BAA"/>
    <w:rPr>
      <w:rFonts w:cs="Wingdings"/>
    </w:rPr>
  </w:style>
  <w:style w:type="character" w:customStyle="1" w:styleId="ListLabel168">
    <w:name w:val="ListLabel 168"/>
    <w:qFormat/>
    <w:rsid w:val="00651BAA"/>
    <w:rPr>
      <w:rFonts w:eastAsia="Calibri"/>
    </w:rPr>
  </w:style>
  <w:style w:type="character" w:customStyle="1" w:styleId="ListLabel169">
    <w:name w:val="ListLabel 169"/>
    <w:qFormat/>
    <w:rsid w:val="00651BAA"/>
    <w:rPr>
      <w:rFonts w:eastAsia="Times New Roman" w:cs="Times New Roman"/>
      <w:color w:val="00000A"/>
    </w:rPr>
  </w:style>
  <w:style w:type="character" w:customStyle="1" w:styleId="ListLabel170">
    <w:name w:val="ListLabel 170"/>
    <w:qFormat/>
    <w:rsid w:val="00651BAA"/>
    <w:rPr>
      <w:rFonts w:cs="Times New Roman"/>
    </w:rPr>
  </w:style>
  <w:style w:type="character" w:customStyle="1" w:styleId="ListLabel171">
    <w:name w:val="ListLabel 171"/>
    <w:qFormat/>
    <w:rsid w:val="00651BAA"/>
    <w:rPr>
      <w:b/>
      <w:sz w:val="21"/>
    </w:rPr>
  </w:style>
  <w:style w:type="character" w:customStyle="1" w:styleId="ListLabel172">
    <w:name w:val="ListLabel 172"/>
    <w:qFormat/>
    <w:rsid w:val="00651BAA"/>
    <w:rPr>
      <w:rFonts w:cs="Arial"/>
      <w:b/>
      <w:sz w:val="21"/>
    </w:rPr>
  </w:style>
  <w:style w:type="character" w:customStyle="1" w:styleId="ListLabel173">
    <w:name w:val="ListLabel 173"/>
    <w:qFormat/>
    <w:rsid w:val="00651BAA"/>
    <w:rPr>
      <w:rFonts w:eastAsia="Calibri"/>
      <w:sz w:val="21"/>
    </w:rPr>
  </w:style>
  <w:style w:type="character" w:customStyle="1" w:styleId="ListLabel174">
    <w:name w:val="ListLabel 174"/>
    <w:qFormat/>
    <w:rsid w:val="00651BAA"/>
    <w:rPr>
      <w:rFonts w:eastAsia="Times New Roman" w:cs="Times New Roman"/>
      <w:color w:val="00000A"/>
    </w:rPr>
  </w:style>
  <w:style w:type="character" w:customStyle="1" w:styleId="ListLabel175">
    <w:name w:val="ListLabel 175"/>
    <w:qFormat/>
    <w:rsid w:val="00651BAA"/>
    <w:rPr>
      <w:rFonts w:cs="Times New Roman"/>
    </w:rPr>
  </w:style>
  <w:style w:type="character" w:customStyle="1" w:styleId="ListLabel176">
    <w:name w:val="ListLabel 176"/>
    <w:qFormat/>
    <w:rsid w:val="00651BAA"/>
    <w:rPr>
      <w:rFonts w:cs="Symbol"/>
      <w:sz w:val="21"/>
    </w:rPr>
  </w:style>
  <w:style w:type="character" w:customStyle="1" w:styleId="ListLabel177">
    <w:name w:val="ListLabel 177"/>
    <w:qFormat/>
    <w:rsid w:val="00651BAA"/>
    <w:rPr>
      <w:rFonts w:cs="Courier New"/>
    </w:rPr>
  </w:style>
  <w:style w:type="character" w:customStyle="1" w:styleId="ListLabel178">
    <w:name w:val="ListLabel 178"/>
    <w:qFormat/>
    <w:rsid w:val="00651BAA"/>
    <w:rPr>
      <w:rFonts w:cs="Wingdings"/>
    </w:rPr>
  </w:style>
  <w:style w:type="character" w:customStyle="1" w:styleId="ListLabel179">
    <w:name w:val="ListLabel 179"/>
    <w:qFormat/>
    <w:rsid w:val="00651BAA"/>
    <w:rPr>
      <w:rFonts w:cs="Symbol"/>
    </w:rPr>
  </w:style>
  <w:style w:type="character" w:customStyle="1" w:styleId="ListLabel180">
    <w:name w:val="ListLabel 180"/>
    <w:qFormat/>
    <w:rsid w:val="00651BAA"/>
    <w:rPr>
      <w:rFonts w:cs="Courier New"/>
    </w:rPr>
  </w:style>
  <w:style w:type="character" w:customStyle="1" w:styleId="ListLabel181">
    <w:name w:val="ListLabel 181"/>
    <w:qFormat/>
    <w:rsid w:val="00651BAA"/>
    <w:rPr>
      <w:rFonts w:cs="Wingdings"/>
    </w:rPr>
  </w:style>
  <w:style w:type="character" w:customStyle="1" w:styleId="ListLabel182">
    <w:name w:val="ListLabel 182"/>
    <w:qFormat/>
    <w:rsid w:val="00651BAA"/>
    <w:rPr>
      <w:rFonts w:cs="Symbol"/>
    </w:rPr>
  </w:style>
  <w:style w:type="character" w:customStyle="1" w:styleId="ListLabel183">
    <w:name w:val="ListLabel 183"/>
    <w:qFormat/>
    <w:rsid w:val="00651BAA"/>
    <w:rPr>
      <w:rFonts w:cs="Courier New"/>
    </w:rPr>
  </w:style>
  <w:style w:type="character" w:customStyle="1" w:styleId="ListLabel184">
    <w:name w:val="ListLabel 184"/>
    <w:qFormat/>
    <w:rsid w:val="00651BAA"/>
    <w:rPr>
      <w:rFonts w:cs="Wingdings"/>
    </w:rPr>
  </w:style>
  <w:style w:type="character" w:customStyle="1" w:styleId="ListLabel185">
    <w:name w:val="ListLabel 185"/>
    <w:qFormat/>
    <w:rsid w:val="00651BAA"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51BAA"/>
    <w:pPr>
      <w:spacing w:after="140" w:line="288" w:lineRule="auto"/>
    </w:pPr>
  </w:style>
  <w:style w:type="paragraph" w:styleId="Lista">
    <w:name w:val="List"/>
    <w:basedOn w:val="Tekstpodstawowy"/>
    <w:rsid w:val="00651BAA"/>
    <w:rPr>
      <w:rFonts w:cs="Mangal"/>
    </w:rPr>
  </w:style>
  <w:style w:type="paragraph" w:styleId="Legenda">
    <w:name w:val="caption"/>
    <w:basedOn w:val="Normalny"/>
    <w:qFormat/>
    <w:rsid w:val="00651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1BA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1BAA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48A3-0F8F-43F3-B48F-8C02FC0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5922</Words>
  <Characters>35535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12</cp:revision>
  <cp:lastPrinted>2021-03-04T08:33:00Z</cp:lastPrinted>
  <dcterms:created xsi:type="dcterms:W3CDTF">2021-02-05T12:07:00Z</dcterms:created>
  <dcterms:modified xsi:type="dcterms:W3CDTF">2021-03-04T08:35:00Z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